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15A7A" w14:textId="77777777" w:rsidR="00086F49" w:rsidRDefault="008D1AF9" w:rsidP="00086F49">
      <w:pPr>
        <w:rPr>
          <w:color w:val="000000" w:themeColor="text1"/>
        </w:rPr>
      </w:pPr>
      <w:r>
        <w:fldChar w:fldCharType="begin"/>
      </w:r>
      <w:r>
        <w:instrText xml:space="preserve"> INCLUDEPICTURE "cid:2A76AF73-4DFA-4D4C-9E77-B51F8BDE17F2" \* MERGEFORMATINET </w:instrText>
      </w:r>
      <w:r>
        <w:fldChar w:fldCharType="separate"/>
      </w:r>
      <w:r>
        <w:rPr>
          <w:noProof/>
        </w:rPr>
        <mc:AlternateContent>
          <mc:Choice Requires="wps">
            <w:drawing>
              <wp:inline distT="0" distB="0" distL="0" distR="0" wp14:anchorId="4D44017E" wp14:editId="44FA2ECB">
                <wp:extent cx="306705" cy="306705"/>
                <wp:effectExtent l="0" t="0" r="0" b="0"/>
                <wp:docPr id="1262175574" name="Rectangle 1" descr="Picture 1.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7E0E39" id="Rectangle 1" o:spid="_x0000_s1026" alt="Picture 1.jpeg"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" filled="f" stroked="f">
                <o:lock v:ext="edit" aspectratio="t"/>
                <w10:anchorlock/>
              </v:rect>
            </w:pict>
          </mc:Fallback>
        </mc:AlternateContent>
      </w:r>
      <w:r>
        <w:fldChar w:fldCharType="end"/>
      </w:r>
      <w:r>
        <w:fldChar w:fldCharType="begin"/>
      </w:r>
      <w:r>
        <w:instrText xml:space="preserve"> INCLUDEPICTURE "cid:2A76AF73-4DFA-4D4C-9E77-B51F8BDE17F2" \* MERGEFORMATINET </w:instrText>
      </w:r>
      <w:r>
        <w:fldChar w:fldCharType="separate"/>
      </w:r>
      <w:r>
        <w:rPr>
          <w:noProof/>
        </w:rPr>
        <mc:AlternateContent>
          <mc:Choice Requires="wps">
            <w:drawing>
              <wp:inline distT="0" distB="0" distL="0" distR="0" wp14:anchorId="4CE1EA6D" wp14:editId="11EB38C8">
                <wp:extent cx="306705" cy="306705"/>
                <wp:effectExtent l="0" t="0" r="0" b="0"/>
                <wp:docPr id="1754435018" name="Rectangle 2" descr="Picture 1.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037EF3" id="Rectangle 2" o:spid="_x0000_s1026" alt="Picture 1.jpeg"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" filled="f" stroked="f">
                <o:lock v:ext="edit" aspectratio="t"/>
                <w10:anchorlock/>
              </v:rect>
            </w:pict>
          </mc:Fallback>
        </mc:AlternateContent>
      </w:r>
      <w:r>
        <w:fldChar w:fldCharType="end"/>
      </w:r>
      <w:r w:rsidR="00086F49" w:rsidRPr="001E3989">
        <w:rPr>
          <w:noProof/>
        </w:rPr>
        <w:drawing>
          <wp:inline distT="0" distB="0" distL="0" distR="0" wp14:anchorId="0C956F9F" wp14:editId="6A89424B">
            <wp:extent cx="1505145" cy="978344"/>
            <wp:effectExtent l="0" t="0" r="1905" b="0"/>
            <wp:docPr id="281559684" name="Picture 1" descr="A yellow and grey animal with a red shie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559684" name="Picture 1" descr="A yellow and grey animal with a red shield&#10;&#10;Description automatically generated with medium confidence"/>
                    <pic:cNvPicPr/>
                  </pic:nvPicPr>
                  <pic:blipFill>
                    <a:blip r:embed="rId7"/>
                    <a:stretch>
                      <a:fillRect/>
                    </a:stretch>
                  </pic:blipFill>
                  <pic:spPr>
                    <a:xfrm>
                      <a:off x="0" y="0"/>
                      <a:ext cx="1505145" cy="978344"/>
                    </a:xfrm>
                    <a:prstGeom prst="rect">
                      <a:avLst/>
                    </a:prstGeom>
                  </pic:spPr>
                </pic:pic>
              </a:graphicData>
            </a:graphic>
          </wp:inline>
        </w:drawing>
      </w:r>
      <w:r w:rsidR="00086F49">
        <w:rPr>
          <w:color w:val="000000" w:themeColor="text1"/>
        </w:rPr>
        <w:t>(Part of PCTBC)</w:t>
      </w:r>
    </w:p>
    <w:p w14:paraId="5F3CA477" w14:textId="77777777" w:rsidR="00086F49" w:rsidRDefault="00086F49" w:rsidP="00086F49">
      <w:pPr>
        <w:rPr>
          <w:color w:val="000000" w:themeColor="text1"/>
        </w:rPr>
      </w:pPr>
    </w:p>
    <w:p w14:paraId="7E066A02" w14:textId="06F064DB" w:rsidR="008D1AF9" w:rsidRDefault="00086F49" w:rsidP="00086F49">
      <w:pPr>
        <w:jc w:val="center"/>
        <w:rPr>
          <w:rFonts w:ascii="Calibri" w:hAnsi="Calibri" w:cs="Calibri"/>
          <w:b/>
          <w:bCs/>
          <w:color w:val="0070C0"/>
          <w:sz w:val="44"/>
          <w:szCs w:val="44"/>
        </w:rPr>
      </w:pPr>
      <w:r w:rsidRPr="00CD5DB6">
        <w:rPr>
          <w:rFonts w:ascii="Calibri" w:hAnsi="Calibri" w:cs="Calibri"/>
          <w:b/>
          <w:bCs/>
          <w:color w:val="0070C0"/>
          <w:sz w:val="44"/>
          <w:szCs w:val="44"/>
        </w:rPr>
        <w:t xml:space="preserve">PRESTWICH </w:t>
      </w:r>
      <w:r>
        <w:rPr>
          <w:rFonts w:ascii="Calibri" w:hAnsi="Calibri" w:cs="Calibri"/>
          <w:b/>
          <w:bCs/>
          <w:color w:val="0070C0"/>
          <w:sz w:val="44"/>
          <w:szCs w:val="44"/>
        </w:rPr>
        <w:t>TENNIS CLUB</w:t>
      </w:r>
      <w:r w:rsidR="00495AF7">
        <w:rPr>
          <w:rFonts w:ascii="Calibri" w:hAnsi="Calibri" w:cs="Calibri"/>
          <w:b/>
          <w:bCs/>
          <w:color w:val="0070C0"/>
          <w:sz w:val="44"/>
          <w:szCs w:val="44"/>
        </w:rPr>
        <w:t xml:space="preserve"> COMPLIMENTS, COMPLAINTS AND</w:t>
      </w:r>
      <w:r>
        <w:rPr>
          <w:rFonts w:ascii="Calibri" w:hAnsi="Calibri" w:cs="Calibri"/>
          <w:b/>
          <w:bCs/>
          <w:color w:val="0070C0"/>
          <w:sz w:val="44"/>
          <w:szCs w:val="44"/>
        </w:rPr>
        <w:t xml:space="preserve"> DISCIPLINARY PROCEDURES</w:t>
      </w:r>
    </w:p>
    <w:p w14:paraId="3BE29093" w14:textId="77777777" w:rsidR="007958E5" w:rsidRPr="00792EDA" w:rsidRDefault="007958E5" w:rsidP="007958E5">
      <w:pPr>
        <w:jc w:val="both"/>
        <w:rPr>
          <w:b/>
          <w:bCs/>
          <w:sz w:val="18"/>
          <w:szCs w:val="20"/>
        </w:rPr>
      </w:pPr>
    </w:p>
    <w:p w14:paraId="4E132522" w14:textId="77777777" w:rsidR="00173D97" w:rsidRDefault="00173D97" w:rsidP="007958E5">
      <w:pPr>
        <w:jc w:val="both"/>
        <w:rPr>
          <w:rFonts w:ascii="Calibri" w:hAnsi="Calibri" w:cs="Calibri"/>
          <w:b/>
          <w:bCs/>
          <w:color w:val="0070C0"/>
          <w:sz w:val="28"/>
          <w:szCs w:val="28"/>
        </w:rPr>
      </w:pPr>
    </w:p>
    <w:p w14:paraId="24A1C331" w14:textId="77777777" w:rsidR="00173D97" w:rsidRDefault="00173D97" w:rsidP="007958E5">
      <w:pPr>
        <w:jc w:val="both"/>
        <w:rPr>
          <w:rFonts w:ascii="Calibri" w:hAnsi="Calibri" w:cs="Calibri"/>
          <w:b/>
          <w:bCs/>
          <w:color w:val="0070C0"/>
          <w:sz w:val="28"/>
          <w:szCs w:val="28"/>
        </w:rPr>
      </w:pPr>
    </w:p>
    <w:p w14:paraId="7DD123AD" w14:textId="4F84619E" w:rsidR="007958E5" w:rsidRPr="00173D97" w:rsidRDefault="007958E5" w:rsidP="007958E5">
      <w:pPr>
        <w:jc w:val="both"/>
        <w:rPr>
          <w:rFonts w:ascii="Calibri" w:hAnsi="Calibri" w:cs="Calibri"/>
          <w:b/>
          <w:bCs/>
          <w:color w:val="0070C0"/>
          <w:sz w:val="28"/>
          <w:szCs w:val="28"/>
        </w:rPr>
      </w:pPr>
      <w:r w:rsidRPr="00173D97">
        <w:rPr>
          <w:rFonts w:ascii="Calibri" w:hAnsi="Calibri" w:cs="Calibri"/>
          <w:b/>
          <w:bCs/>
          <w:color w:val="0070C0"/>
          <w:sz w:val="28"/>
          <w:szCs w:val="28"/>
        </w:rPr>
        <w:t>Our Aim</w:t>
      </w:r>
    </w:p>
    <w:p w14:paraId="5B52A09A" w14:textId="77777777" w:rsidR="007958E5" w:rsidRPr="00173D97" w:rsidRDefault="007958E5" w:rsidP="007958E5">
      <w:pPr>
        <w:jc w:val="both"/>
        <w:rPr>
          <w:rFonts w:ascii="Calibri" w:hAnsi="Calibri" w:cs="Calibri"/>
          <w:sz w:val="28"/>
          <w:szCs w:val="28"/>
        </w:rPr>
      </w:pPr>
    </w:p>
    <w:p w14:paraId="0BE81E6C" w14:textId="77777777" w:rsidR="007958E5" w:rsidRPr="00173D97" w:rsidRDefault="007958E5" w:rsidP="007958E5">
      <w:pPr>
        <w:jc w:val="both"/>
        <w:rPr>
          <w:rFonts w:ascii="Calibri" w:hAnsi="Calibri" w:cs="Calibri"/>
          <w:sz w:val="28"/>
          <w:szCs w:val="28"/>
        </w:rPr>
      </w:pPr>
      <w:r w:rsidRPr="00173D97">
        <w:rPr>
          <w:rFonts w:ascii="Calibri" w:hAnsi="Calibri" w:cs="Calibri"/>
          <w:sz w:val="28"/>
          <w:szCs w:val="28"/>
        </w:rPr>
        <w:t xml:space="preserve">Prestwich Tennis Club is committed to providing a quality service and working in an open and accountable way that builds trust and respect. One of the ways in which we can continue to improve our service is by listening and responding to the views of our members and visitors, and </w:t>
      </w:r>
      <w:proofErr w:type="gramStart"/>
      <w:r w:rsidRPr="00173D97">
        <w:rPr>
          <w:rFonts w:ascii="Calibri" w:hAnsi="Calibri" w:cs="Calibri"/>
          <w:sz w:val="28"/>
          <w:szCs w:val="28"/>
        </w:rPr>
        <w:t>in particular by</w:t>
      </w:r>
      <w:proofErr w:type="gramEnd"/>
      <w:r w:rsidRPr="00173D97">
        <w:rPr>
          <w:rFonts w:ascii="Calibri" w:hAnsi="Calibri" w:cs="Calibri"/>
          <w:sz w:val="28"/>
          <w:szCs w:val="28"/>
        </w:rPr>
        <w:t xml:space="preserve"> responding positively to complaints. </w:t>
      </w:r>
    </w:p>
    <w:p w14:paraId="62E3CCFB" w14:textId="77777777" w:rsidR="007958E5" w:rsidRPr="00173D97" w:rsidRDefault="007958E5" w:rsidP="007958E5">
      <w:pPr>
        <w:jc w:val="both"/>
        <w:rPr>
          <w:rFonts w:ascii="Calibri" w:hAnsi="Calibri" w:cs="Calibri"/>
          <w:sz w:val="28"/>
          <w:szCs w:val="28"/>
        </w:rPr>
      </w:pPr>
    </w:p>
    <w:p w14:paraId="583B986B" w14:textId="77777777" w:rsidR="007958E5" w:rsidRPr="00173D97" w:rsidRDefault="007958E5" w:rsidP="007958E5">
      <w:pPr>
        <w:jc w:val="both"/>
        <w:rPr>
          <w:rFonts w:ascii="Calibri" w:hAnsi="Calibri" w:cs="Calibri"/>
          <w:sz w:val="28"/>
          <w:szCs w:val="28"/>
        </w:rPr>
      </w:pPr>
      <w:proofErr w:type="gramStart"/>
      <w:r w:rsidRPr="00173D97">
        <w:rPr>
          <w:rFonts w:ascii="Calibri" w:hAnsi="Calibri" w:cs="Calibri"/>
          <w:sz w:val="28"/>
          <w:szCs w:val="28"/>
        </w:rPr>
        <w:t>Therefore</w:t>
      </w:r>
      <w:proofErr w:type="gramEnd"/>
      <w:r w:rsidRPr="00173D97">
        <w:rPr>
          <w:rFonts w:ascii="Calibri" w:hAnsi="Calibri" w:cs="Calibri"/>
          <w:sz w:val="28"/>
          <w:szCs w:val="28"/>
        </w:rPr>
        <w:t xml:space="preserve"> we aim to ensure that:</w:t>
      </w:r>
    </w:p>
    <w:p w14:paraId="0153158B" w14:textId="77777777" w:rsidR="007958E5" w:rsidRPr="00173D97" w:rsidRDefault="007958E5" w:rsidP="007958E5">
      <w:pPr>
        <w:jc w:val="both"/>
        <w:rPr>
          <w:rFonts w:ascii="Calibri" w:hAnsi="Calibri" w:cs="Calibri"/>
          <w:sz w:val="28"/>
          <w:szCs w:val="28"/>
        </w:rPr>
      </w:pPr>
    </w:p>
    <w:p w14:paraId="6B6E32B6" w14:textId="77777777" w:rsidR="007958E5" w:rsidRPr="00173D97" w:rsidRDefault="007958E5" w:rsidP="007958E5">
      <w:pPr>
        <w:widowControl/>
        <w:numPr>
          <w:ilvl w:val="0"/>
          <w:numId w:val="8"/>
        </w:numPr>
        <w:spacing w:after="0"/>
        <w:jc w:val="both"/>
        <w:rPr>
          <w:rFonts w:ascii="Calibri" w:hAnsi="Calibri" w:cs="Calibri"/>
          <w:sz w:val="28"/>
          <w:szCs w:val="28"/>
        </w:rPr>
      </w:pPr>
      <w:r w:rsidRPr="00173D97">
        <w:rPr>
          <w:rFonts w:ascii="Calibri" w:hAnsi="Calibri" w:cs="Calibri"/>
          <w:sz w:val="28"/>
          <w:szCs w:val="28"/>
        </w:rPr>
        <w:t>making a compliment or complaint is as easy as possible</w:t>
      </w:r>
    </w:p>
    <w:p w14:paraId="7D9C5950" w14:textId="77777777" w:rsidR="007958E5" w:rsidRPr="00173D97" w:rsidRDefault="007958E5" w:rsidP="007958E5">
      <w:pPr>
        <w:widowControl/>
        <w:numPr>
          <w:ilvl w:val="0"/>
          <w:numId w:val="8"/>
        </w:numPr>
        <w:spacing w:after="0"/>
        <w:jc w:val="both"/>
        <w:rPr>
          <w:rFonts w:ascii="Calibri" w:hAnsi="Calibri" w:cs="Calibri"/>
          <w:sz w:val="28"/>
          <w:szCs w:val="28"/>
        </w:rPr>
      </w:pPr>
      <w:r w:rsidRPr="00173D97">
        <w:rPr>
          <w:rFonts w:ascii="Calibri" w:hAnsi="Calibri" w:cs="Calibri"/>
          <w:sz w:val="28"/>
          <w:szCs w:val="28"/>
        </w:rPr>
        <w:t>we welcome compliments, feedback and suggestions</w:t>
      </w:r>
    </w:p>
    <w:p w14:paraId="721B5EB3" w14:textId="77777777" w:rsidR="007958E5" w:rsidRPr="00173D97" w:rsidRDefault="007958E5" w:rsidP="007958E5">
      <w:pPr>
        <w:widowControl/>
        <w:numPr>
          <w:ilvl w:val="0"/>
          <w:numId w:val="8"/>
        </w:numPr>
        <w:spacing w:after="0"/>
        <w:jc w:val="both"/>
        <w:rPr>
          <w:rFonts w:ascii="Calibri" w:hAnsi="Calibri" w:cs="Calibri"/>
          <w:sz w:val="28"/>
          <w:szCs w:val="28"/>
        </w:rPr>
      </w:pPr>
      <w:r w:rsidRPr="00173D97">
        <w:rPr>
          <w:rFonts w:ascii="Calibri" w:hAnsi="Calibri" w:cs="Calibri"/>
          <w:sz w:val="28"/>
          <w:szCs w:val="28"/>
        </w:rPr>
        <w:t>we treat a complaint as a clear expression of dissatisfaction with our service which calls for a timely response</w:t>
      </w:r>
    </w:p>
    <w:p w14:paraId="1F0CF6FC" w14:textId="77777777" w:rsidR="007958E5" w:rsidRPr="00173D97" w:rsidRDefault="007958E5" w:rsidP="007958E5">
      <w:pPr>
        <w:widowControl/>
        <w:numPr>
          <w:ilvl w:val="0"/>
          <w:numId w:val="8"/>
        </w:numPr>
        <w:spacing w:after="0"/>
        <w:jc w:val="both"/>
        <w:rPr>
          <w:rFonts w:ascii="Calibri" w:hAnsi="Calibri" w:cs="Calibri"/>
          <w:sz w:val="28"/>
          <w:szCs w:val="28"/>
        </w:rPr>
      </w:pPr>
      <w:r w:rsidRPr="00173D97">
        <w:rPr>
          <w:rFonts w:ascii="Calibri" w:hAnsi="Calibri" w:cs="Calibri"/>
          <w:sz w:val="28"/>
          <w:szCs w:val="28"/>
        </w:rPr>
        <w:t>we deal with it promptly, politely and, when appropriate, confidentially</w:t>
      </w:r>
    </w:p>
    <w:p w14:paraId="4F6BE20F" w14:textId="77777777" w:rsidR="007958E5" w:rsidRPr="00173D97" w:rsidRDefault="007958E5" w:rsidP="007958E5">
      <w:pPr>
        <w:widowControl/>
        <w:numPr>
          <w:ilvl w:val="0"/>
          <w:numId w:val="8"/>
        </w:numPr>
        <w:spacing w:after="0"/>
        <w:jc w:val="both"/>
        <w:rPr>
          <w:rFonts w:ascii="Calibri" w:hAnsi="Calibri" w:cs="Calibri"/>
          <w:sz w:val="28"/>
          <w:szCs w:val="28"/>
        </w:rPr>
      </w:pPr>
      <w:r w:rsidRPr="00173D97">
        <w:rPr>
          <w:rFonts w:ascii="Calibri" w:hAnsi="Calibri" w:cs="Calibri"/>
          <w:sz w:val="28"/>
          <w:szCs w:val="28"/>
        </w:rPr>
        <w:t>we respond in the right way - for example, with an explanation, or an apology where we have got things wrong or information on any action taken etc.</w:t>
      </w:r>
    </w:p>
    <w:p w14:paraId="78CC4258" w14:textId="77777777" w:rsidR="007958E5" w:rsidRPr="00173D97" w:rsidRDefault="007958E5" w:rsidP="007958E5">
      <w:pPr>
        <w:widowControl/>
        <w:numPr>
          <w:ilvl w:val="0"/>
          <w:numId w:val="8"/>
        </w:numPr>
        <w:spacing w:after="0"/>
        <w:jc w:val="both"/>
        <w:rPr>
          <w:rFonts w:ascii="Calibri" w:hAnsi="Calibri" w:cs="Calibri"/>
          <w:sz w:val="28"/>
          <w:szCs w:val="28"/>
        </w:rPr>
      </w:pPr>
      <w:r w:rsidRPr="00173D97">
        <w:rPr>
          <w:rFonts w:ascii="Calibri" w:hAnsi="Calibri" w:cs="Calibri"/>
          <w:sz w:val="28"/>
          <w:szCs w:val="28"/>
        </w:rPr>
        <w:t>we learn from complaints, use them to improve our service, and review annually our complaints policy and procedures</w:t>
      </w:r>
    </w:p>
    <w:p w14:paraId="4F1A358F" w14:textId="77777777" w:rsidR="007958E5" w:rsidRPr="00173D97" w:rsidRDefault="007958E5" w:rsidP="007958E5">
      <w:pPr>
        <w:ind w:left="720"/>
        <w:jc w:val="both"/>
        <w:rPr>
          <w:rFonts w:ascii="Calibri" w:hAnsi="Calibri" w:cs="Calibri"/>
          <w:sz w:val="28"/>
          <w:szCs w:val="28"/>
        </w:rPr>
      </w:pPr>
    </w:p>
    <w:p w14:paraId="3B859813" w14:textId="77777777" w:rsidR="007958E5" w:rsidRPr="00173D97" w:rsidRDefault="007958E5" w:rsidP="007958E5">
      <w:pPr>
        <w:jc w:val="both"/>
        <w:rPr>
          <w:rFonts w:ascii="Calibri" w:hAnsi="Calibri" w:cs="Calibri"/>
          <w:sz w:val="28"/>
          <w:szCs w:val="28"/>
        </w:rPr>
      </w:pPr>
      <w:r w:rsidRPr="00173D97">
        <w:rPr>
          <w:rFonts w:ascii="Calibri" w:hAnsi="Calibri" w:cs="Calibri"/>
          <w:sz w:val="28"/>
          <w:szCs w:val="28"/>
        </w:rPr>
        <w:t xml:space="preserve">We </w:t>
      </w:r>
      <w:proofErr w:type="spellStart"/>
      <w:r w:rsidRPr="00173D97">
        <w:rPr>
          <w:rFonts w:ascii="Calibri" w:hAnsi="Calibri" w:cs="Calibri"/>
          <w:sz w:val="28"/>
          <w:szCs w:val="28"/>
        </w:rPr>
        <w:t>recognise</w:t>
      </w:r>
      <w:proofErr w:type="spellEnd"/>
      <w:r w:rsidRPr="00173D97">
        <w:rPr>
          <w:rFonts w:ascii="Calibri" w:hAnsi="Calibri" w:cs="Calibri"/>
          <w:sz w:val="28"/>
          <w:szCs w:val="28"/>
        </w:rPr>
        <w:t xml:space="preserve"> that many concerns will be raised </w:t>
      </w:r>
      <w:proofErr w:type="gramStart"/>
      <w:r w:rsidRPr="00173D97">
        <w:rPr>
          <w:rFonts w:ascii="Calibri" w:hAnsi="Calibri" w:cs="Calibri"/>
          <w:sz w:val="28"/>
          <w:szCs w:val="28"/>
        </w:rPr>
        <w:t>informally, and</w:t>
      </w:r>
      <w:proofErr w:type="gramEnd"/>
      <w:r w:rsidRPr="00173D97">
        <w:rPr>
          <w:rFonts w:ascii="Calibri" w:hAnsi="Calibri" w:cs="Calibri"/>
          <w:sz w:val="28"/>
          <w:szCs w:val="28"/>
        </w:rPr>
        <w:t xml:space="preserve"> dealt with quickly. We aim to resolve these informal concerns quickly and keep matters private. This policy ensures that we welcome compliments and provide guidelines for dealing with complaints from members of the public about our services, facilities, staff and volunteers.</w:t>
      </w:r>
    </w:p>
    <w:p w14:paraId="0F27E4AD" w14:textId="77777777" w:rsidR="007958E5" w:rsidRPr="00173D97" w:rsidRDefault="007958E5" w:rsidP="007958E5">
      <w:pPr>
        <w:jc w:val="both"/>
        <w:rPr>
          <w:rFonts w:ascii="Calibri" w:hAnsi="Calibri" w:cs="Calibri"/>
          <w:b/>
          <w:bCs/>
          <w:sz w:val="28"/>
          <w:szCs w:val="28"/>
        </w:rPr>
      </w:pPr>
    </w:p>
    <w:p w14:paraId="087C772D" w14:textId="77777777" w:rsidR="007958E5" w:rsidRPr="00173D97" w:rsidRDefault="007958E5" w:rsidP="007958E5">
      <w:pPr>
        <w:jc w:val="both"/>
        <w:rPr>
          <w:rFonts w:ascii="Calibri" w:hAnsi="Calibri" w:cs="Calibri"/>
          <w:b/>
          <w:bCs/>
          <w:color w:val="0070C0"/>
          <w:sz w:val="28"/>
          <w:szCs w:val="28"/>
        </w:rPr>
      </w:pPr>
      <w:r w:rsidRPr="00173D97">
        <w:rPr>
          <w:rFonts w:ascii="Calibri" w:hAnsi="Calibri" w:cs="Calibri"/>
          <w:b/>
          <w:bCs/>
          <w:color w:val="0070C0"/>
          <w:sz w:val="28"/>
          <w:szCs w:val="28"/>
        </w:rPr>
        <w:t xml:space="preserve">2. Definitions </w:t>
      </w:r>
    </w:p>
    <w:p w14:paraId="29F4A0E9" w14:textId="77777777" w:rsidR="007958E5" w:rsidRPr="00173D97" w:rsidRDefault="007958E5" w:rsidP="007958E5">
      <w:pPr>
        <w:jc w:val="both"/>
        <w:rPr>
          <w:rFonts w:ascii="Calibri" w:hAnsi="Calibri" w:cs="Calibri"/>
          <w:sz w:val="28"/>
          <w:szCs w:val="28"/>
        </w:rPr>
      </w:pPr>
    </w:p>
    <w:p w14:paraId="28CDE0E4" w14:textId="77777777" w:rsidR="007958E5" w:rsidRPr="00173D97" w:rsidRDefault="007958E5" w:rsidP="007958E5">
      <w:pPr>
        <w:jc w:val="both"/>
        <w:rPr>
          <w:rFonts w:ascii="Calibri" w:hAnsi="Calibri" w:cs="Calibri"/>
          <w:sz w:val="28"/>
          <w:szCs w:val="28"/>
        </w:rPr>
      </w:pPr>
      <w:r w:rsidRPr="00173D97">
        <w:rPr>
          <w:rFonts w:ascii="Calibri" w:hAnsi="Calibri" w:cs="Calibri"/>
          <w:sz w:val="28"/>
          <w:szCs w:val="28"/>
        </w:rPr>
        <w:t xml:space="preserve">A compliment is an expression of satisfaction about the standard of service we provide. </w:t>
      </w:r>
    </w:p>
    <w:p w14:paraId="7D3940EC" w14:textId="77777777" w:rsidR="007958E5" w:rsidRPr="00173D97" w:rsidRDefault="007958E5" w:rsidP="007958E5">
      <w:pPr>
        <w:jc w:val="both"/>
        <w:rPr>
          <w:rFonts w:ascii="Calibri" w:hAnsi="Calibri" w:cs="Calibri"/>
          <w:sz w:val="28"/>
          <w:szCs w:val="28"/>
        </w:rPr>
      </w:pPr>
    </w:p>
    <w:p w14:paraId="187CA37C" w14:textId="77777777" w:rsidR="007958E5" w:rsidRPr="00173D97" w:rsidRDefault="007958E5" w:rsidP="007958E5">
      <w:pPr>
        <w:jc w:val="both"/>
        <w:rPr>
          <w:rFonts w:ascii="Calibri" w:hAnsi="Calibri" w:cs="Calibri"/>
          <w:sz w:val="28"/>
          <w:szCs w:val="28"/>
        </w:rPr>
      </w:pPr>
      <w:r w:rsidRPr="00173D97">
        <w:rPr>
          <w:rFonts w:ascii="Calibri" w:hAnsi="Calibri" w:cs="Calibri"/>
          <w:sz w:val="28"/>
          <w:szCs w:val="28"/>
        </w:rPr>
        <w:t xml:space="preserve">A complaint is defined as any expression of </w:t>
      </w:r>
      <w:proofErr w:type="gramStart"/>
      <w:r w:rsidRPr="00173D97">
        <w:rPr>
          <w:rFonts w:ascii="Calibri" w:hAnsi="Calibri" w:cs="Calibri"/>
          <w:sz w:val="28"/>
          <w:szCs w:val="28"/>
        </w:rPr>
        <w:t>dissatisfaction,</w:t>
      </w:r>
      <w:proofErr w:type="gramEnd"/>
      <w:r w:rsidRPr="00173D97">
        <w:rPr>
          <w:rFonts w:ascii="Calibri" w:hAnsi="Calibri" w:cs="Calibri"/>
          <w:sz w:val="28"/>
          <w:szCs w:val="28"/>
        </w:rPr>
        <w:t xml:space="preserve"> however, it is expressed. This would include complaints expressed face to face, via a phone call, in writing, via email or any other method. </w:t>
      </w:r>
    </w:p>
    <w:p w14:paraId="0098885E" w14:textId="77777777" w:rsidR="007958E5" w:rsidRPr="00173D97" w:rsidRDefault="007958E5" w:rsidP="007958E5">
      <w:pPr>
        <w:jc w:val="both"/>
        <w:rPr>
          <w:rFonts w:ascii="Calibri" w:hAnsi="Calibri" w:cs="Calibri"/>
          <w:sz w:val="28"/>
          <w:szCs w:val="28"/>
        </w:rPr>
      </w:pPr>
    </w:p>
    <w:p w14:paraId="76B43A17" w14:textId="77777777" w:rsidR="007958E5" w:rsidRPr="00173D97" w:rsidRDefault="007958E5" w:rsidP="007958E5">
      <w:pPr>
        <w:jc w:val="both"/>
        <w:rPr>
          <w:rFonts w:ascii="Calibri" w:hAnsi="Calibri" w:cs="Calibri"/>
          <w:b/>
          <w:bCs/>
          <w:color w:val="0070C0"/>
          <w:sz w:val="28"/>
          <w:szCs w:val="28"/>
        </w:rPr>
      </w:pPr>
      <w:r w:rsidRPr="00173D97">
        <w:rPr>
          <w:rFonts w:ascii="Calibri" w:hAnsi="Calibri" w:cs="Calibri"/>
          <w:b/>
          <w:bCs/>
          <w:color w:val="0070C0"/>
          <w:sz w:val="28"/>
          <w:szCs w:val="28"/>
        </w:rPr>
        <w:t>3. Purpose</w:t>
      </w:r>
    </w:p>
    <w:p w14:paraId="7B256A2E" w14:textId="77777777" w:rsidR="007958E5" w:rsidRPr="00173D97" w:rsidRDefault="007958E5" w:rsidP="007958E5">
      <w:pPr>
        <w:jc w:val="both"/>
        <w:rPr>
          <w:rFonts w:ascii="Calibri" w:hAnsi="Calibri" w:cs="Calibri"/>
          <w:sz w:val="28"/>
          <w:szCs w:val="28"/>
        </w:rPr>
      </w:pPr>
    </w:p>
    <w:p w14:paraId="65676C9B" w14:textId="77777777" w:rsidR="007958E5" w:rsidRPr="00173D97" w:rsidRDefault="007958E5" w:rsidP="007958E5">
      <w:pPr>
        <w:jc w:val="both"/>
        <w:rPr>
          <w:rFonts w:ascii="Calibri" w:hAnsi="Calibri" w:cs="Calibri"/>
          <w:sz w:val="28"/>
          <w:szCs w:val="28"/>
        </w:rPr>
      </w:pPr>
      <w:r w:rsidRPr="00173D97">
        <w:rPr>
          <w:rFonts w:ascii="Calibri" w:hAnsi="Calibri" w:cs="Calibri"/>
          <w:sz w:val="28"/>
          <w:szCs w:val="28"/>
        </w:rPr>
        <w:t>We are always glad to hear from people who are satisfied with the services we offer.  All compliments are recorded, acknowledged, and a copy is sent to the relevant service manager to provide feedback to the member of staff or service.</w:t>
      </w:r>
    </w:p>
    <w:p w14:paraId="4BBE66ED" w14:textId="77777777" w:rsidR="007958E5" w:rsidRPr="00173D97" w:rsidRDefault="007958E5" w:rsidP="007958E5">
      <w:pPr>
        <w:jc w:val="both"/>
        <w:rPr>
          <w:rFonts w:ascii="Calibri" w:hAnsi="Calibri" w:cs="Calibri"/>
          <w:b/>
          <w:bCs/>
          <w:sz w:val="28"/>
          <w:szCs w:val="28"/>
        </w:rPr>
      </w:pPr>
    </w:p>
    <w:p w14:paraId="627F6C29" w14:textId="77777777" w:rsidR="007958E5" w:rsidRPr="00173D97" w:rsidRDefault="007958E5" w:rsidP="007958E5">
      <w:pPr>
        <w:jc w:val="both"/>
        <w:rPr>
          <w:rFonts w:ascii="Calibri" w:hAnsi="Calibri" w:cs="Calibri"/>
          <w:b/>
          <w:bCs/>
          <w:color w:val="0070C0"/>
          <w:sz w:val="28"/>
          <w:szCs w:val="28"/>
        </w:rPr>
      </w:pPr>
      <w:r w:rsidRPr="00173D97">
        <w:rPr>
          <w:rFonts w:ascii="Calibri" w:hAnsi="Calibri" w:cs="Calibri"/>
          <w:b/>
          <w:bCs/>
          <w:color w:val="0070C0"/>
          <w:sz w:val="28"/>
          <w:szCs w:val="28"/>
        </w:rPr>
        <w:t>4. Complaints</w:t>
      </w:r>
    </w:p>
    <w:p w14:paraId="4D654779" w14:textId="77777777" w:rsidR="007958E5" w:rsidRPr="00173D97" w:rsidRDefault="007958E5" w:rsidP="007958E5">
      <w:pPr>
        <w:jc w:val="both"/>
        <w:rPr>
          <w:rFonts w:ascii="Calibri" w:hAnsi="Calibri" w:cs="Calibri"/>
          <w:sz w:val="28"/>
          <w:szCs w:val="28"/>
        </w:rPr>
      </w:pPr>
    </w:p>
    <w:p w14:paraId="4173B9FC" w14:textId="77777777" w:rsidR="007958E5" w:rsidRPr="00173D97" w:rsidRDefault="007958E5" w:rsidP="007958E5">
      <w:pPr>
        <w:jc w:val="both"/>
        <w:rPr>
          <w:rFonts w:ascii="Calibri" w:hAnsi="Calibri" w:cs="Calibri"/>
          <w:sz w:val="28"/>
          <w:szCs w:val="28"/>
        </w:rPr>
      </w:pPr>
      <w:r w:rsidRPr="00173D97">
        <w:rPr>
          <w:rFonts w:ascii="Calibri" w:hAnsi="Calibri" w:cs="Calibri"/>
          <w:sz w:val="28"/>
          <w:szCs w:val="28"/>
        </w:rPr>
        <w:t>The formal complaints procedure is intended to ensure that all complaints are handled fairly, consistently and wherever possible resolved to the complainant's satisfaction.</w:t>
      </w:r>
    </w:p>
    <w:p w14:paraId="0FB2C7E6" w14:textId="77777777" w:rsidR="007958E5" w:rsidRPr="00173D97" w:rsidRDefault="007958E5" w:rsidP="007958E5">
      <w:pPr>
        <w:jc w:val="both"/>
        <w:rPr>
          <w:rFonts w:ascii="Calibri" w:hAnsi="Calibri" w:cs="Calibri"/>
          <w:b/>
          <w:bCs/>
          <w:sz w:val="28"/>
          <w:szCs w:val="28"/>
        </w:rPr>
      </w:pPr>
    </w:p>
    <w:p w14:paraId="58AB83BE" w14:textId="77777777" w:rsidR="007958E5" w:rsidRPr="00173D97" w:rsidRDefault="007958E5" w:rsidP="007958E5">
      <w:pPr>
        <w:jc w:val="both"/>
        <w:rPr>
          <w:rFonts w:ascii="Calibri" w:hAnsi="Calibri" w:cs="Calibri"/>
          <w:b/>
          <w:bCs/>
          <w:color w:val="0070C0"/>
          <w:sz w:val="28"/>
          <w:szCs w:val="28"/>
        </w:rPr>
      </w:pPr>
      <w:r w:rsidRPr="00173D97">
        <w:rPr>
          <w:rFonts w:ascii="Calibri" w:hAnsi="Calibri" w:cs="Calibri"/>
          <w:b/>
          <w:bCs/>
          <w:color w:val="0070C0"/>
          <w:sz w:val="28"/>
          <w:szCs w:val="28"/>
        </w:rPr>
        <w:t>5. Responsibilities</w:t>
      </w:r>
    </w:p>
    <w:p w14:paraId="46E9EAE9" w14:textId="77777777" w:rsidR="007958E5" w:rsidRPr="00173D97" w:rsidRDefault="007958E5" w:rsidP="007958E5">
      <w:pPr>
        <w:jc w:val="both"/>
        <w:rPr>
          <w:rFonts w:ascii="Calibri" w:hAnsi="Calibri" w:cs="Calibri"/>
          <w:sz w:val="28"/>
          <w:szCs w:val="28"/>
        </w:rPr>
      </w:pPr>
    </w:p>
    <w:p w14:paraId="16E5D326" w14:textId="77777777" w:rsidR="007958E5" w:rsidRPr="00173D97" w:rsidRDefault="007958E5" w:rsidP="007958E5">
      <w:pPr>
        <w:jc w:val="both"/>
        <w:rPr>
          <w:rFonts w:ascii="Calibri" w:hAnsi="Calibri" w:cs="Calibri"/>
          <w:sz w:val="28"/>
          <w:szCs w:val="28"/>
        </w:rPr>
      </w:pPr>
      <w:r w:rsidRPr="00173D97">
        <w:rPr>
          <w:rFonts w:ascii="Calibri" w:hAnsi="Calibri" w:cs="Calibri"/>
          <w:sz w:val="28"/>
          <w:szCs w:val="28"/>
        </w:rPr>
        <w:t>Prestwich Tennis Club responsibility will be to:</w:t>
      </w:r>
    </w:p>
    <w:p w14:paraId="09E21EDE" w14:textId="77777777" w:rsidR="007958E5" w:rsidRPr="00173D97" w:rsidRDefault="007958E5" w:rsidP="007958E5">
      <w:pPr>
        <w:jc w:val="both"/>
        <w:rPr>
          <w:rFonts w:ascii="Calibri" w:hAnsi="Calibri" w:cs="Calibri"/>
          <w:sz w:val="28"/>
          <w:szCs w:val="28"/>
        </w:rPr>
      </w:pPr>
    </w:p>
    <w:p w14:paraId="42C6D7C1" w14:textId="77777777" w:rsidR="007958E5" w:rsidRPr="00173D97" w:rsidRDefault="007958E5" w:rsidP="007958E5">
      <w:pPr>
        <w:widowControl/>
        <w:numPr>
          <w:ilvl w:val="0"/>
          <w:numId w:val="9"/>
        </w:numPr>
        <w:spacing w:after="0"/>
        <w:jc w:val="both"/>
        <w:rPr>
          <w:rFonts w:ascii="Calibri" w:hAnsi="Calibri" w:cs="Calibri"/>
          <w:sz w:val="28"/>
          <w:szCs w:val="28"/>
        </w:rPr>
      </w:pPr>
      <w:r w:rsidRPr="00173D97">
        <w:rPr>
          <w:rFonts w:ascii="Calibri" w:hAnsi="Calibri" w:cs="Calibri"/>
          <w:sz w:val="28"/>
          <w:szCs w:val="28"/>
        </w:rPr>
        <w:t xml:space="preserve">acknowledge the formal complaint in </w:t>
      </w:r>
      <w:proofErr w:type="gramStart"/>
      <w:r w:rsidRPr="00173D97">
        <w:rPr>
          <w:rFonts w:ascii="Calibri" w:hAnsi="Calibri" w:cs="Calibri"/>
          <w:sz w:val="28"/>
          <w:szCs w:val="28"/>
        </w:rPr>
        <w:t>writing;</w:t>
      </w:r>
      <w:proofErr w:type="gramEnd"/>
    </w:p>
    <w:p w14:paraId="614FEE4A" w14:textId="77777777" w:rsidR="007958E5" w:rsidRPr="00173D97" w:rsidRDefault="007958E5" w:rsidP="007958E5">
      <w:pPr>
        <w:widowControl/>
        <w:numPr>
          <w:ilvl w:val="0"/>
          <w:numId w:val="9"/>
        </w:numPr>
        <w:spacing w:after="0"/>
        <w:jc w:val="both"/>
        <w:rPr>
          <w:rFonts w:ascii="Calibri" w:hAnsi="Calibri" w:cs="Calibri"/>
          <w:sz w:val="28"/>
          <w:szCs w:val="28"/>
        </w:rPr>
      </w:pPr>
      <w:r w:rsidRPr="00173D97">
        <w:rPr>
          <w:rFonts w:ascii="Calibri" w:hAnsi="Calibri" w:cs="Calibri"/>
          <w:sz w:val="28"/>
          <w:szCs w:val="28"/>
        </w:rPr>
        <w:t>respond within a stated period; one week from receipt of complaint.</w:t>
      </w:r>
    </w:p>
    <w:p w14:paraId="52756B4B" w14:textId="77777777" w:rsidR="007958E5" w:rsidRPr="00173D97" w:rsidRDefault="007958E5" w:rsidP="007958E5">
      <w:pPr>
        <w:widowControl/>
        <w:numPr>
          <w:ilvl w:val="0"/>
          <w:numId w:val="9"/>
        </w:numPr>
        <w:spacing w:after="0"/>
        <w:jc w:val="both"/>
        <w:rPr>
          <w:rFonts w:ascii="Calibri" w:hAnsi="Calibri" w:cs="Calibri"/>
          <w:sz w:val="28"/>
          <w:szCs w:val="28"/>
        </w:rPr>
      </w:pPr>
      <w:r w:rsidRPr="00173D97">
        <w:rPr>
          <w:rFonts w:ascii="Calibri" w:hAnsi="Calibri" w:cs="Calibri"/>
          <w:sz w:val="28"/>
          <w:szCs w:val="28"/>
        </w:rPr>
        <w:t>deal reasonably and sensitively with the complaint; and</w:t>
      </w:r>
    </w:p>
    <w:p w14:paraId="7DA1F0FD" w14:textId="77777777" w:rsidR="007958E5" w:rsidRPr="00173D97" w:rsidRDefault="007958E5" w:rsidP="007958E5">
      <w:pPr>
        <w:widowControl/>
        <w:numPr>
          <w:ilvl w:val="0"/>
          <w:numId w:val="9"/>
        </w:numPr>
        <w:spacing w:after="0"/>
        <w:jc w:val="both"/>
        <w:rPr>
          <w:rFonts w:ascii="Calibri" w:hAnsi="Calibri" w:cs="Calibri"/>
          <w:sz w:val="28"/>
          <w:szCs w:val="28"/>
        </w:rPr>
      </w:pPr>
      <w:proofErr w:type="gramStart"/>
      <w:r w:rsidRPr="00173D97">
        <w:rPr>
          <w:rFonts w:ascii="Calibri" w:hAnsi="Calibri" w:cs="Calibri"/>
          <w:sz w:val="28"/>
          <w:szCs w:val="28"/>
        </w:rPr>
        <w:t>take action</w:t>
      </w:r>
      <w:proofErr w:type="gramEnd"/>
      <w:r w:rsidRPr="00173D97">
        <w:rPr>
          <w:rFonts w:ascii="Calibri" w:hAnsi="Calibri" w:cs="Calibri"/>
          <w:sz w:val="28"/>
          <w:szCs w:val="28"/>
        </w:rPr>
        <w:t xml:space="preserve"> where appropriate.</w:t>
      </w:r>
    </w:p>
    <w:p w14:paraId="48A70475" w14:textId="77777777" w:rsidR="007958E5" w:rsidRPr="00173D97" w:rsidRDefault="007958E5" w:rsidP="007958E5">
      <w:pPr>
        <w:jc w:val="both"/>
        <w:rPr>
          <w:rFonts w:ascii="Calibri" w:hAnsi="Calibri" w:cs="Calibri"/>
          <w:sz w:val="28"/>
          <w:szCs w:val="28"/>
        </w:rPr>
      </w:pPr>
    </w:p>
    <w:p w14:paraId="1961DF4D" w14:textId="77777777" w:rsidR="00173D97" w:rsidRDefault="00173D97" w:rsidP="007958E5">
      <w:pPr>
        <w:jc w:val="both"/>
        <w:rPr>
          <w:rFonts w:ascii="Calibri" w:hAnsi="Calibri" w:cs="Calibri"/>
          <w:sz w:val="28"/>
          <w:szCs w:val="28"/>
        </w:rPr>
      </w:pPr>
    </w:p>
    <w:p w14:paraId="1FB12835" w14:textId="77777777" w:rsidR="00173D97" w:rsidRDefault="00173D97" w:rsidP="007958E5">
      <w:pPr>
        <w:jc w:val="both"/>
        <w:rPr>
          <w:rFonts w:ascii="Calibri" w:hAnsi="Calibri" w:cs="Calibri"/>
          <w:sz w:val="28"/>
          <w:szCs w:val="28"/>
        </w:rPr>
      </w:pPr>
    </w:p>
    <w:p w14:paraId="06EB903F" w14:textId="77777777" w:rsidR="00173D97" w:rsidRDefault="00173D97" w:rsidP="007958E5">
      <w:pPr>
        <w:jc w:val="both"/>
        <w:rPr>
          <w:rFonts w:ascii="Calibri" w:hAnsi="Calibri" w:cs="Calibri"/>
          <w:sz w:val="28"/>
          <w:szCs w:val="28"/>
        </w:rPr>
      </w:pPr>
    </w:p>
    <w:p w14:paraId="4A62E195" w14:textId="6A602EAD" w:rsidR="007958E5" w:rsidRPr="00173D97" w:rsidRDefault="007958E5" w:rsidP="007958E5">
      <w:pPr>
        <w:jc w:val="both"/>
        <w:rPr>
          <w:rFonts w:ascii="Calibri" w:hAnsi="Calibri" w:cs="Calibri"/>
          <w:sz w:val="28"/>
          <w:szCs w:val="28"/>
        </w:rPr>
      </w:pPr>
      <w:r w:rsidRPr="00173D97">
        <w:rPr>
          <w:rFonts w:ascii="Calibri" w:hAnsi="Calibri" w:cs="Calibri"/>
          <w:sz w:val="28"/>
          <w:szCs w:val="28"/>
        </w:rPr>
        <w:lastRenderedPageBreak/>
        <w:t>A complainant's responsibility is to:</w:t>
      </w:r>
    </w:p>
    <w:p w14:paraId="4E74EC3E" w14:textId="77777777" w:rsidR="007958E5" w:rsidRPr="00173D97" w:rsidRDefault="007958E5" w:rsidP="007958E5">
      <w:pPr>
        <w:jc w:val="both"/>
        <w:rPr>
          <w:rFonts w:ascii="Calibri" w:hAnsi="Calibri" w:cs="Calibri"/>
          <w:sz w:val="28"/>
          <w:szCs w:val="28"/>
        </w:rPr>
      </w:pPr>
    </w:p>
    <w:p w14:paraId="7697DB90" w14:textId="77777777" w:rsidR="007958E5" w:rsidRPr="00173D97" w:rsidRDefault="007958E5" w:rsidP="007958E5">
      <w:pPr>
        <w:widowControl/>
        <w:numPr>
          <w:ilvl w:val="0"/>
          <w:numId w:val="10"/>
        </w:numPr>
        <w:spacing w:after="0"/>
        <w:jc w:val="both"/>
        <w:rPr>
          <w:rFonts w:ascii="Calibri" w:hAnsi="Calibri" w:cs="Calibri"/>
          <w:sz w:val="28"/>
          <w:szCs w:val="28"/>
        </w:rPr>
      </w:pPr>
      <w:r w:rsidRPr="00173D97">
        <w:rPr>
          <w:rFonts w:ascii="Calibri" w:hAnsi="Calibri" w:cs="Calibri"/>
          <w:sz w:val="28"/>
          <w:szCs w:val="28"/>
        </w:rPr>
        <w:t>bring their complaint, in writing, to a member of the Executive Committee’s attention normally within 4 weeks of the issue arising.</w:t>
      </w:r>
    </w:p>
    <w:p w14:paraId="3ACF29BC" w14:textId="77777777" w:rsidR="007958E5" w:rsidRPr="00173D97" w:rsidRDefault="007958E5" w:rsidP="007958E5">
      <w:pPr>
        <w:widowControl/>
        <w:numPr>
          <w:ilvl w:val="0"/>
          <w:numId w:val="10"/>
        </w:numPr>
        <w:spacing w:after="0"/>
        <w:jc w:val="both"/>
        <w:rPr>
          <w:rFonts w:ascii="Calibri" w:hAnsi="Calibri" w:cs="Calibri"/>
          <w:sz w:val="28"/>
          <w:szCs w:val="28"/>
        </w:rPr>
      </w:pPr>
      <w:r w:rsidRPr="00173D97">
        <w:rPr>
          <w:rFonts w:ascii="Calibri" w:hAnsi="Calibri" w:cs="Calibri"/>
          <w:sz w:val="28"/>
          <w:szCs w:val="28"/>
        </w:rPr>
        <w:t>raise concerns promptly and directly with a member of the Executive Committee.</w:t>
      </w:r>
    </w:p>
    <w:p w14:paraId="3880E5E4" w14:textId="77777777" w:rsidR="007958E5" w:rsidRPr="00173D97" w:rsidRDefault="007958E5" w:rsidP="007958E5">
      <w:pPr>
        <w:widowControl/>
        <w:numPr>
          <w:ilvl w:val="0"/>
          <w:numId w:val="10"/>
        </w:numPr>
        <w:spacing w:after="0"/>
        <w:jc w:val="both"/>
        <w:rPr>
          <w:rFonts w:ascii="Calibri" w:hAnsi="Calibri" w:cs="Calibri"/>
          <w:sz w:val="28"/>
          <w:szCs w:val="28"/>
        </w:rPr>
      </w:pPr>
      <w:r w:rsidRPr="00173D97">
        <w:rPr>
          <w:rFonts w:ascii="Calibri" w:hAnsi="Calibri" w:cs="Calibri"/>
          <w:sz w:val="28"/>
          <w:szCs w:val="28"/>
        </w:rPr>
        <w:t>explain the problem as clearly and as fully as possible, including any action taken to date.</w:t>
      </w:r>
    </w:p>
    <w:p w14:paraId="44003871" w14:textId="77777777" w:rsidR="007958E5" w:rsidRPr="00173D97" w:rsidRDefault="007958E5" w:rsidP="007958E5">
      <w:pPr>
        <w:widowControl/>
        <w:numPr>
          <w:ilvl w:val="0"/>
          <w:numId w:val="10"/>
        </w:numPr>
        <w:spacing w:after="0"/>
        <w:jc w:val="both"/>
        <w:rPr>
          <w:rFonts w:ascii="Calibri" w:hAnsi="Calibri" w:cs="Calibri"/>
          <w:sz w:val="28"/>
          <w:szCs w:val="28"/>
        </w:rPr>
      </w:pPr>
      <w:r w:rsidRPr="00173D97">
        <w:rPr>
          <w:rFonts w:ascii="Calibri" w:hAnsi="Calibri" w:cs="Calibri"/>
          <w:sz w:val="28"/>
          <w:szCs w:val="28"/>
        </w:rPr>
        <w:t>allow the member of the Executive Committee a reasonable time to deal with the matter, and</w:t>
      </w:r>
    </w:p>
    <w:p w14:paraId="57820E02" w14:textId="77777777" w:rsidR="007958E5" w:rsidRPr="00173D97" w:rsidRDefault="007958E5" w:rsidP="007958E5">
      <w:pPr>
        <w:widowControl/>
        <w:numPr>
          <w:ilvl w:val="0"/>
          <w:numId w:val="10"/>
        </w:numPr>
        <w:spacing w:after="0"/>
        <w:jc w:val="both"/>
        <w:rPr>
          <w:rFonts w:ascii="Calibri" w:hAnsi="Calibri" w:cs="Calibri"/>
          <w:sz w:val="28"/>
          <w:szCs w:val="28"/>
        </w:rPr>
      </w:pPr>
      <w:proofErr w:type="spellStart"/>
      <w:r w:rsidRPr="00173D97">
        <w:rPr>
          <w:rFonts w:ascii="Calibri" w:hAnsi="Calibri" w:cs="Calibri"/>
          <w:sz w:val="28"/>
          <w:szCs w:val="28"/>
        </w:rPr>
        <w:t>recognise</w:t>
      </w:r>
      <w:proofErr w:type="spellEnd"/>
      <w:r w:rsidRPr="00173D97">
        <w:rPr>
          <w:rFonts w:ascii="Calibri" w:hAnsi="Calibri" w:cs="Calibri"/>
          <w:sz w:val="28"/>
          <w:szCs w:val="28"/>
        </w:rPr>
        <w:t xml:space="preserve"> that in some circumstances may be beyond Prestwich Tennis Club’s control </w:t>
      </w:r>
      <w:proofErr w:type="spellStart"/>
      <w:r w:rsidRPr="00173D97">
        <w:rPr>
          <w:rFonts w:ascii="Calibri" w:hAnsi="Calibri" w:cs="Calibri"/>
          <w:sz w:val="28"/>
          <w:szCs w:val="28"/>
        </w:rPr>
        <w:t>control</w:t>
      </w:r>
      <w:proofErr w:type="spellEnd"/>
      <w:r w:rsidRPr="00173D97">
        <w:rPr>
          <w:rFonts w:ascii="Calibri" w:hAnsi="Calibri" w:cs="Calibri"/>
          <w:sz w:val="28"/>
          <w:szCs w:val="28"/>
        </w:rPr>
        <w:t>.</w:t>
      </w:r>
    </w:p>
    <w:p w14:paraId="33603D17" w14:textId="77777777" w:rsidR="007958E5" w:rsidRPr="00173D97" w:rsidRDefault="007958E5" w:rsidP="007958E5">
      <w:pPr>
        <w:jc w:val="both"/>
        <w:rPr>
          <w:rFonts w:ascii="Calibri" w:hAnsi="Calibri" w:cs="Calibri"/>
          <w:b/>
          <w:bCs/>
          <w:sz w:val="28"/>
          <w:szCs w:val="28"/>
        </w:rPr>
      </w:pPr>
    </w:p>
    <w:p w14:paraId="0E147772" w14:textId="77777777" w:rsidR="007958E5" w:rsidRPr="00173D97" w:rsidRDefault="007958E5" w:rsidP="007958E5">
      <w:pPr>
        <w:jc w:val="both"/>
        <w:rPr>
          <w:rFonts w:ascii="Calibri" w:hAnsi="Calibri" w:cs="Calibri"/>
          <w:sz w:val="28"/>
          <w:szCs w:val="28"/>
        </w:rPr>
      </w:pPr>
    </w:p>
    <w:p w14:paraId="42370CF5" w14:textId="77777777" w:rsidR="007958E5" w:rsidRPr="00173D97" w:rsidRDefault="007958E5" w:rsidP="007958E5">
      <w:pPr>
        <w:jc w:val="both"/>
        <w:rPr>
          <w:rFonts w:ascii="Calibri" w:hAnsi="Calibri" w:cs="Calibri"/>
          <w:b/>
          <w:bCs/>
          <w:color w:val="0070C0"/>
          <w:sz w:val="28"/>
          <w:szCs w:val="28"/>
        </w:rPr>
      </w:pPr>
      <w:r w:rsidRPr="00173D97">
        <w:rPr>
          <w:rFonts w:ascii="Calibri" w:hAnsi="Calibri" w:cs="Calibri"/>
          <w:b/>
          <w:bCs/>
          <w:color w:val="0070C0"/>
          <w:sz w:val="28"/>
          <w:szCs w:val="28"/>
        </w:rPr>
        <w:t>6. Confidentiality: </w:t>
      </w:r>
    </w:p>
    <w:p w14:paraId="54F8E3DA" w14:textId="77777777" w:rsidR="007958E5" w:rsidRPr="00173D97" w:rsidRDefault="007958E5" w:rsidP="007958E5">
      <w:pPr>
        <w:jc w:val="both"/>
        <w:rPr>
          <w:rFonts w:ascii="Calibri" w:hAnsi="Calibri" w:cs="Calibri"/>
          <w:sz w:val="28"/>
          <w:szCs w:val="28"/>
        </w:rPr>
      </w:pPr>
    </w:p>
    <w:p w14:paraId="6B49FBA8" w14:textId="77777777" w:rsidR="007958E5" w:rsidRPr="00173D97" w:rsidRDefault="007958E5" w:rsidP="007958E5">
      <w:pPr>
        <w:jc w:val="both"/>
        <w:rPr>
          <w:rFonts w:ascii="Calibri" w:hAnsi="Calibri" w:cs="Calibri"/>
          <w:sz w:val="28"/>
          <w:szCs w:val="28"/>
        </w:rPr>
      </w:pPr>
      <w:r w:rsidRPr="00173D97">
        <w:rPr>
          <w:rFonts w:ascii="Calibri" w:hAnsi="Calibri" w:cs="Calibri"/>
          <w:sz w:val="28"/>
          <w:szCs w:val="28"/>
        </w:rPr>
        <w:t>Except in exceptional circumstances, every attempt will be made to ensure and maintain confidentiality. However, the circumstances giving rise to the complaint may be such that it may not be possible to maintain confidentiality (with each complaint judged on its facts). Should this be the case, the situation will be explained to the complainant.</w:t>
      </w:r>
    </w:p>
    <w:p w14:paraId="32D054D3" w14:textId="77777777" w:rsidR="007958E5" w:rsidRPr="00173D97" w:rsidRDefault="007958E5" w:rsidP="008D1AF9">
      <w:pPr>
        <w:rPr>
          <w:rFonts w:ascii="Calibri" w:hAnsi="Calibri" w:cs="Calibri"/>
          <w:b/>
          <w:color w:val="0070C0"/>
          <w:sz w:val="28"/>
          <w:szCs w:val="28"/>
          <w:highlight w:val="yellow"/>
        </w:rPr>
      </w:pPr>
    </w:p>
    <w:p w14:paraId="78E4F413" w14:textId="77777777" w:rsidR="007958E5" w:rsidRPr="00173D97" w:rsidRDefault="007958E5" w:rsidP="008D1AF9">
      <w:pPr>
        <w:rPr>
          <w:rFonts w:ascii="Calibri" w:hAnsi="Calibri" w:cs="Calibri"/>
          <w:b/>
          <w:color w:val="0070C0"/>
          <w:sz w:val="28"/>
          <w:szCs w:val="28"/>
          <w:highlight w:val="yellow"/>
        </w:rPr>
      </w:pPr>
    </w:p>
    <w:p w14:paraId="4A4682AD" w14:textId="77777777" w:rsidR="007958E5" w:rsidRPr="00173D97" w:rsidRDefault="007958E5" w:rsidP="008D1AF9">
      <w:pPr>
        <w:rPr>
          <w:rFonts w:ascii="Calibri" w:hAnsi="Calibri" w:cs="Calibri"/>
          <w:b/>
          <w:color w:val="0070C0"/>
          <w:sz w:val="28"/>
          <w:szCs w:val="28"/>
          <w:highlight w:val="yellow"/>
        </w:rPr>
      </w:pPr>
    </w:p>
    <w:p w14:paraId="16A9AC1B" w14:textId="77777777" w:rsidR="007958E5" w:rsidRPr="00173D97" w:rsidRDefault="007958E5" w:rsidP="008D1AF9">
      <w:pPr>
        <w:rPr>
          <w:rFonts w:ascii="Calibri" w:hAnsi="Calibri" w:cs="Calibri"/>
          <w:b/>
          <w:color w:val="0070C0"/>
          <w:sz w:val="28"/>
          <w:szCs w:val="28"/>
          <w:highlight w:val="yellow"/>
        </w:rPr>
      </w:pPr>
    </w:p>
    <w:p w14:paraId="537B45FF" w14:textId="77777777" w:rsidR="007958E5" w:rsidRDefault="007958E5" w:rsidP="008D1AF9">
      <w:pPr>
        <w:rPr>
          <w:rFonts w:ascii="Calibri" w:hAnsi="Calibri" w:cs="Calibri"/>
          <w:b/>
          <w:color w:val="0070C0"/>
          <w:sz w:val="36"/>
          <w:szCs w:val="36"/>
          <w:highlight w:val="yellow"/>
        </w:rPr>
      </w:pPr>
    </w:p>
    <w:p w14:paraId="1A670FC1" w14:textId="77777777" w:rsidR="007958E5" w:rsidRDefault="007958E5" w:rsidP="008D1AF9">
      <w:pPr>
        <w:rPr>
          <w:rFonts w:ascii="Calibri" w:hAnsi="Calibri" w:cs="Calibri"/>
          <w:b/>
          <w:color w:val="0070C0"/>
          <w:sz w:val="36"/>
          <w:szCs w:val="36"/>
          <w:highlight w:val="yellow"/>
        </w:rPr>
      </w:pPr>
    </w:p>
    <w:p w14:paraId="28B1BE57" w14:textId="77777777" w:rsidR="007958E5" w:rsidRDefault="007958E5" w:rsidP="008D1AF9">
      <w:pPr>
        <w:rPr>
          <w:rFonts w:ascii="Calibri" w:hAnsi="Calibri" w:cs="Calibri"/>
          <w:b/>
          <w:color w:val="0070C0"/>
          <w:sz w:val="36"/>
          <w:szCs w:val="36"/>
          <w:highlight w:val="yellow"/>
        </w:rPr>
      </w:pPr>
    </w:p>
    <w:p w14:paraId="37202DB6" w14:textId="77777777" w:rsidR="007958E5" w:rsidRDefault="007958E5" w:rsidP="008D1AF9">
      <w:pPr>
        <w:rPr>
          <w:rFonts w:ascii="Calibri" w:hAnsi="Calibri" w:cs="Calibri"/>
          <w:b/>
          <w:color w:val="0070C0"/>
          <w:sz w:val="36"/>
          <w:szCs w:val="36"/>
          <w:highlight w:val="yellow"/>
        </w:rPr>
      </w:pPr>
    </w:p>
    <w:p w14:paraId="0962661C" w14:textId="77777777" w:rsidR="007958E5" w:rsidRDefault="007958E5" w:rsidP="008D1AF9">
      <w:pPr>
        <w:rPr>
          <w:rFonts w:ascii="Calibri" w:hAnsi="Calibri" w:cs="Calibri"/>
          <w:b/>
          <w:color w:val="0070C0"/>
          <w:sz w:val="36"/>
          <w:szCs w:val="36"/>
          <w:highlight w:val="yellow"/>
        </w:rPr>
      </w:pPr>
    </w:p>
    <w:p w14:paraId="12B6D7DF" w14:textId="77777777" w:rsidR="007958E5" w:rsidRDefault="007958E5" w:rsidP="008D1AF9">
      <w:pPr>
        <w:rPr>
          <w:rFonts w:ascii="Calibri" w:hAnsi="Calibri" w:cs="Calibri"/>
          <w:b/>
          <w:color w:val="0070C0"/>
          <w:sz w:val="36"/>
          <w:szCs w:val="36"/>
          <w:highlight w:val="yellow"/>
        </w:rPr>
      </w:pPr>
    </w:p>
    <w:p w14:paraId="74D64951" w14:textId="77777777" w:rsidR="00173D97" w:rsidRDefault="00173D97" w:rsidP="008D1AF9">
      <w:pPr>
        <w:jc w:val="center"/>
        <w:rPr>
          <w:rFonts w:ascii="Calibri" w:hAnsi="Calibri" w:cs="Calibri"/>
          <w:b/>
          <w:color w:val="0070C0"/>
          <w:sz w:val="36"/>
          <w:szCs w:val="36"/>
        </w:rPr>
      </w:pPr>
    </w:p>
    <w:p w14:paraId="04E15887" w14:textId="77777777" w:rsidR="00173D97" w:rsidRDefault="00173D97" w:rsidP="008D1AF9">
      <w:pPr>
        <w:jc w:val="center"/>
        <w:rPr>
          <w:rFonts w:ascii="Arial" w:hAnsi="Arial" w:cs="Arial"/>
          <w:b/>
          <w:color w:val="0070C0"/>
        </w:rPr>
      </w:pPr>
    </w:p>
    <w:p w14:paraId="12C2DB16" w14:textId="77777777" w:rsidR="00173D97" w:rsidRDefault="00173D97" w:rsidP="008D1AF9">
      <w:pPr>
        <w:jc w:val="center"/>
        <w:rPr>
          <w:rFonts w:ascii="Arial" w:hAnsi="Arial" w:cs="Arial"/>
          <w:b/>
          <w:color w:val="0070C0"/>
        </w:rPr>
      </w:pPr>
    </w:p>
    <w:p w14:paraId="497D7FAD" w14:textId="5BC79598" w:rsidR="008D1AF9" w:rsidRPr="00DC2722" w:rsidRDefault="008D1AF9" w:rsidP="008D1AF9">
      <w:pPr>
        <w:jc w:val="center"/>
        <w:rPr>
          <w:rFonts w:ascii="Arial" w:hAnsi="Arial" w:cs="Arial"/>
          <w:b/>
          <w:color w:val="0070C0"/>
        </w:rPr>
      </w:pPr>
      <w:r w:rsidRPr="00DC2722">
        <w:rPr>
          <w:rFonts w:ascii="Arial" w:hAnsi="Arial" w:cs="Arial"/>
          <w:b/>
          <w:color w:val="0070C0"/>
        </w:rPr>
        <w:t>DISCIPLINARY PROCEDURES</w:t>
      </w:r>
    </w:p>
    <w:p w14:paraId="6E97E770" w14:textId="77777777" w:rsidR="008D1AF9" w:rsidRPr="00DC2722" w:rsidRDefault="008D1AF9" w:rsidP="008D1AF9">
      <w:pPr>
        <w:rPr>
          <w:rFonts w:ascii="Arial" w:hAnsi="Arial" w:cs="Arial"/>
          <w:b/>
          <w:color w:val="0070C0"/>
        </w:rPr>
      </w:pPr>
      <w:r w:rsidRPr="00DC2722">
        <w:rPr>
          <w:rFonts w:ascii="Arial" w:hAnsi="Arial" w:cs="Arial"/>
          <w:b/>
          <w:color w:val="0070C0"/>
        </w:rPr>
        <w:t>DEFINITIONS</w:t>
      </w:r>
    </w:p>
    <w:tbl>
      <w:tblPr>
        <w:tblStyle w:val="TableGrid"/>
        <w:tblW w:w="0" w:type="auto"/>
        <w:tblLayout w:type="fixed"/>
        <w:tblLook w:val="01E0" w:firstRow="1" w:lastRow="1" w:firstColumn="1" w:lastColumn="1" w:noHBand="0" w:noVBand="0"/>
      </w:tblPr>
      <w:tblGrid>
        <w:gridCol w:w="2731"/>
        <w:gridCol w:w="6268"/>
      </w:tblGrid>
      <w:tr w:rsidR="008D1AF9" w:rsidRPr="0072065A" w14:paraId="26D4E5F5" w14:textId="77777777" w:rsidTr="00AA3EF3">
        <w:trPr>
          <w:trHeight w:hRule="exact" w:val="556"/>
        </w:trPr>
        <w:tc>
          <w:tcPr>
            <w:tcW w:w="2731" w:type="dxa"/>
          </w:tcPr>
          <w:p w14:paraId="54969A7D" w14:textId="77777777" w:rsidR="008D1AF9" w:rsidRPr="004E23D7" w:rsidRDefault="008D1AF9" w:rsidP="00AA3EF3">
            <w:pPr>
              <w:spacing w:after="0"/>
              <w:rPr>
                <w:rFonts w:ascii="Arial" w:hAnsi="Arial" w:cs="Arial"/>
                <w:sz w:val="20"/>
                <w:szCs w:val="20"/>
              </w:rPr>
            </w:pPr>
            <w:r w:rsidRPr="004E23D7">
              <w:rPr>
                <w:rFonts w:ascii="Arial" w:hAnsi="Arial" w:cs="Arial"/>
                <w:sz w:val="20"/>
                <w:szCs w:val="20"/>
              </w:rPr>
              <w:t>Appeal Committee</w:t>
            </w:r>
          </w:p>
        </w:tc>
        <w:tc>
          <w:tcPr>
            <w:tcW w:w="6268" w:type="dxa"/>
          </w:tcPr>
          <w:p w14:paraId="30B18F58" w14:textId="77777777" w:rsidR="008D1AF9" w:rsidRPr="004E23D7" w:rsidRDefault="008D1AF9" w:rsidP="00AA3EF3">
            <w:pPr>
              <w:spacing w:after="0"/>
              <w:rPr>
                <w:rFonts w:ascii="Arial" w:hAnsi="Arial" w:cs="Arial"/>
                <w:sz w:val="20"/>
                <w:szCs w:val="20"/>
              </w:rPr>
            </w:pPr>
            <w:proofErr w:type="gramStart"/>
            <w:r w:rsidRPr="004E23D7">
              <w:rPr>
                <w:rFonts w:ascii="Arial" w:hAnsi="Arial" w:cs="Arial"/>
                <w:sz w:val="20"/>
                <w:szCs w:val="20"/>
              </w:rPr>
              <w:t>the  Appeal</w:t>
            </w:r>
            <w:proofErr w:type="gramEnd"/>
            <w:r w:rsidRPr="004E23D7">
              <w:rPr>
                <w:rFonts w:ascii="Arial" w:hAnsi="Arial" w:cs="Arial"/>
                <w:sz w:val="20"/>
                <w:szCs w:val="20"/>
              </w:rPr>
              <w:t xml:space="preserve">  Committee  of  </w:t>
            </w:r>
            <w:r>
              <w:rPr>
                <w:rFonts w:ascii="Arial" w:hAnsi="Arial" w:cs="Arial"/>
                <w:sz w:val="20"/>
                <w:szCs w:val="20"/>
              </w:rPr>
              <w:t>Prestwich Tennis Club</w:t>
            </w:r>
            <w:r w:rsidRPr="004E23D7">
              <w:rPr>
                <w:rFonts w:ascii="Arial" w:hAnsi="Arial" w:cs="Arial"/>
                <w:sz w:val="20"/>
                <w:szCs w:val="20"/>
              </w:rPr>
              <w:t xml:space="preserve">  as  appointed  in accordance with these Procedures</w:t>
            </w:r>
          </w:p>
        </w:tc>
      </w:tr>
      <w:tr w:rsidR="008D1AF9" w:rsidRPr="0072065A" w14:paraId="09AD6527" w14:textId="77777777" w:rsidTr="00AA3EF3">
        <w:trPr>
          <w:trHeight w:hRule="exact" w:val="564"/>
        </w:trPr>
        <w:tc>
          <w:tcPr>
            <w:tcW w:w="2731" w:type="dxa"/>
          </w:tcPr>
          <w:p w14:paraId="5086AA51" w14:textId="77777777" w:rsidR="008D1AF9" w:rsidRPr="004E23D7" w:rsidRDefault="008D1AF9" w:rsidP="00AA3EF3">
            <w:pPr>
              <w:spacing w:after="0"/>
              <w:rPr>
                <w:rFonts w:ascii="Arial" w:hAnsi="Arial" w:cs="Arial"/>
                <w:sz w:val="20"/>
                <w:szCs w:val="20"/>
              </w:rPr>
            </w:pPr>
            <w:r w:rsidRPr="004E23D7">
              <w:rPr>
                <w:rFonts w:ascii="Arial" w:hAnsi="Arial" w:cs="Arial"/>
                <w:sz w:val="20"/>
                <w:szCs w:val="20"/>
              </w:rPr>
              <w:t>Appellant</w:t>
            </w:r>
          </w:p>
        </w:tc>
        <w:tc>
          <w:tcPr>
            <w:tcW w:w="6268" w:type="dxa"/>
          </w:tcPr>
          <w:p w14:paraId="5940B5BF" w14:textId="77777777" w:rsidR="008D1AF9" w:rsidRPr="004E23D7" w:rsidRDefault="008D1AF9" w:rsidP="00AA3EF3">
            <w:pPr>
              <w:spacing w:after="0"/>
              <w:rPr>
                <w:rFonts w:ascii="Arial" w:hAnsi="Arial" w:cs="Arial"/>
                <w:sz w:val="20"/>
                <w:szCs w:val="20"/>
              </w:rPr>
            </w:pPr>
            <w:proofErr w:type="gramStart"/>
            <w:r w:rsidRPr="004E23D7">
              <w:rPr>
                <w:rFonts w:ascii="Arial" w:hAnsi="Arial" w:cs="Arial"/>
                <w:sz w:val="20"/>
                <w:szCs w:val="20"/>
              </w:rPr>
              <w:t>the  person</w:t>
            </w:r>
            <w:proofErr w:type="gramEnd"/>
            <w:r w:rsidRPr="004E23D7">
              <w:rPr>
                <w:rFonts w:ascii="Arial" w:hAnsi="Arial" w:cs="Arial"/>
                <w:sz w:val="20"/>
                <w:szCs w:val="20"/>
              </w:rPr>
              <w:t xml:space="preserve">  or  body  who  appeals  a  Decision  of  the</w:t>
            </w:r>
          </w:p>
          <w:p w14:paraId="228955CD" w14:textId="77777777" w:rsidR="008D1AF9" w:rsidRPr="004E23D7" w:rsidRDefault="008D1AF9" w:rsidP="00AA3EF3">
            <w:pPr>
              <w:spacing w:after="0"/>
              <w:rPr>
                <w:rFonts w:ascii="Arial" w:hAnsi="Arial" w:cs="Arial"/>
                <w:sz w:val="20"/>
                <w:szCs w:val="20"/>
              </w:rPr>
            </w:pPr>
            <w:r w:rsidRPr="004E23D7">
              <w:rPr>
                <w:rFonts w:ascii="Arial" w:hAnsi="Arial" w:cs="Arial"/>
                <w:sz w:val="20"/>
                <w:szCs w:val="20"/>
              </w:rPr>
              <w:t>Disciplinary Committee</w:t>
            </w:r>
          </w:p>
        </w:tc>
      </w:tr>
      <w:tr w:rsidR="008D1AF9" w:rsidRPr="0072065A" w14:paraId="643FC5D7" w14:textId="77777777" w:rsidTr="00AA3EF3">
        <w:trPr>
          <w:trHeight w:hRule="exact" w:val="572"/>
        </w:trPr>
        <w:tc>
          <w:tcPr>
            <w:tcW w:w="2731" w:type="dxa"/>
          </w:tcPr>
          <w:p w14:paraId="5C0E4E2D" w14:textId="77777777" w:rsidR="008D1AF9" w:rsidRPr="004E23D7" w:rsidRDefault="008D1AF9" w:rsidP="00AA3EF3">
            <w:pPr>
              <w:spacing w:after="0"/>
              <w:rPr>
                <w:rFonts w:ascii="Arial" w:hAnsi="Arial" w:cs="Arial"/>
                <w:sz w:val="20"/>
                <w:szCs w:val="20"/>
              </w:rPr>
            </w:pPr>
            <w:r w:rsidRPr="004E23D7">
              <w:rPr>
                <w:rFonts w:ascii="Arial" w:hAnsi="Arial" w:cs="Arial"/>
                <w:sz w:val="20"/>
                <w:szCs w:val="20"/>
              </w:rPr>
              <w:t>Charge</w:t>
            </w:r>
          </w:p>
        </w:tc>
        <w:tc>
          <w:tcPr>
            <w:tcW w:w="6268" w:type="dxa"/>
          </w:tcPr>
          <w:p w14:paraId="2BD9F95A" w14:textId="77777777" w:rsidR="008D1AF9" w:rsidRPr="004E23D7" w:rsidRDefault="008D1AF9" w:rsidP="00AA3EF3">
            <w:pPr>
              <w:spacing w:after="0"/>
              <w:rPr>
                <w:rFonts w:ascii="Arial" w:hAnsi="Arial" w:cs="Arial"/>
                <w:sz w:val="20"/>
                <w:szCs w:val="20"/>
              </w:rPr>
            </w:pPr>
            <w:r w:rsidRPr="004E23D7">
              <w:rPr>
                <w:rFonts w:ascii="Arial" w:hAnsi="Arial" w:cs="Arial"/>
                <w:sz w:val="20"/>
                <w:szCs w:val="20"/>
              </w:rPr>
              <w:t>the charge which is brought against the Respondent in respect of the disciplinary matter</w:t>
            </w:r>
          </w:p>
        </w:tc>
      </w:tr>
      <w:tr w:rsidR="008D1AF9" w:rsidRPr="0072065A" w14:paraId="39308873" w14:textId="77777777" w:rsidTr="00086F49">
        <w:trPr>
          <w:trHeight w:hRule="exact" w:val="1215"/>
        </w:trPr>
        <w:tc>
          <w:tcPr>
            <w:tcW w:w="2731" w:type="dxa"/>
          </w:tcPr>
          <w:p w14:paraId="7D95A244" w14:textId="77777777" w:rsidR="008D1AF9" w:rsidRPr="004E23D7" w:rsidRDefault="008D1AF9" w:rsidP="00AA3EF3">
            <w:pPr>
              <w:spacing w:after="0"/>
              <w:rPr>
                <w:rFonts w:ascii="Arial" w:hAnsi="Arial" w:cs="Arial"/>
                <w:sz w:val="20"/>
                <w:szCs w:val="20"/>
              </w:rPr>
            </w:pPr>
            <w:r w:rsidRPr="004E23D7">
              <w:rPr>
                <w:rFonts w:ascii="Arial" w:hAnsi="Arial" w:cs="Arial"/>
                <w:sz w:val="20"/>
                <w:szCs w:val="20"/>
              </w:rPr>
              <w:t>Adult at Risk</w:t>
            </w:r>
          </w:p>
        </w:tc>
        <w:tc>
          <w:tcPr>
            <w:tcW w:w="6268" w:type="dxa"/>
          </w:tcPr>
          <w:p w14:paraId="707F10BF" w14:textId="77777777" w:rsidR="008D1AF9" w:rsidRPr="004E23D7" w:rsidRDefault="008D1AF9" w:rsidP="00AA3EF3">
            <w:pPr>
              <w:widowControl/>
              <w:spacing w:after="0"/>
              <w:rPr>
                <w:rFonts w:ascii="Arial" w:eastAsia="Times New Roman" w:hAnsi="Arial" w:cs="Arial"/>
                <w:sz w:val="20"/>
                <w:szCs w:val="20"/>
                <w:lang w:val="en-GB" w:eastAsia="en-GB"/>
              </w:rPr>
            </w:pPr>
            <w:r w:rsidRPr="004E23D7">
              <w:rPr>
                <w:rFonts w:ascii="Arial" w:hAnsi="Arial" w:cs="Arial"/>
                <w:sz w:val="20"/>
                <w:szCs w:val="20"/>
                <w:shd w:val="clear" w:color="auto" w:fill="FFFFFF"/>
              </w:rPr>
              <w:t xml:space="preserve">A person aged 18 years or over who </w:t>
            </w:r>
            <w:r w:rsidRPr="004E23D7">
              <w:rPr>
                <w:rFonts w:ascii="Arial" w:eastAsia="Times New Roman" w:hAnsi="Arial" w:cs="Arial"/>
                <w:sz w:val="20"/>
                <w:szCs w:val="20"/>
                <w:lang w:val="en-GB" w:eastAsia="en-GB"/>
              </w:rPr>
              <w:t>has needs for care and support (whether or not the local authority is meeting any of those needs) and is experiencing, or is at risk of, abuse or neglect and as a result of those care and support needs is unable to protect themselves from either the risk of, or the experience of, abuse or neglect.</w:t>
            </w:r>
          </w:p>
          <w:p w14:paraId="55B26DF1" w14:textId="77777777" w:rsidR="008D1AF9" w:rsidRPr="004E23D7" w:rsidRDefault="008D1AF9" w:rsidP="00AA3EF3">
            <w:pPr>
              <w:spacing w:after="0"/>
              <w:rPr>
                <w:rFonts w:ascii="Arial" w:hAnsi="Arial" w:cs="Arial"/>
                <w:sz w:val="20"/>
                <w:szCs w:val="20"/>
              </w:rPr>
            </w:pPr>
          </w:p>
        </w:tc>
      </w:tr>
      <w:tr w:rsidR="008D1AF9" w:rsidRPr="0072065A" w14:paraId="39C0F810" w14:textId="77777777" w:rsidTr="00086F49">
        <w:trPr>
          <w:trHeight w:hRule="exact" w:val="283"/>
        </w:trPr>
        <w:tc>
          <w:tcPr>
            <w:tcW w:w="2731" w:type="dxa"/>
          </w:tcPr>
          <w:p w14:paraId="15EF6BB6" w14:textId="77777777" w:rsidR="008D1AF9" w:rsidRPr="004E23D7" w:rsidRDefault="008D1AF9" w:rsidP="00AA3EF3">
            <w:pPr>
              <w:spacing w:after="0"/>
              <w:rPr>
                <w:rFonts w:ascii="Arial" w:hAnsi="Arial" w:cs="Arial"/>
                <w:sz w:val="20"/>
                <w:szCs w:val="20"/>
              </w:rPr>
            </w:pPr>
            <w:r w:rsidRPr="004E23D7">
              <w:rPr>
                <w:rFonts w:ascii="Arial" w:hAnsi="Arial" w:cs="Arial"/>
                <w:sz w:val="20"/>
                <w:szCs w:val="20"/>
              </w:rPr>
              <w:t>Child</w:t>
            </w:r>
          </w:p>
        </w:tc>
        <w:tc>
          <w:tcPr>
            <w:tcW w:w="6268" w:type="dxa"/>
          </w:tcPr>
          <w:p w14:paraId="1D03E6FB" w14:textId="77777777" w:rsidR="008D1AF9" w:rsidRPr="004E23D7" w:rsidRDefault="008D1AF9" w:rsidP="00AA3EF3">
            <w:pPr>
              <w:spacing w:after="0"/>
              <w:rPr>
                <w:rFonts w:ascii="Arial" w:hAnsi="Arial" w:cs="Arial"/>
                <w:sz w:val="20"/>
                <w:szCs w:val="20"/>
              </w:rPr>
            </w:pPr>
            <w:r w:rsidRPr="004E23D7">
              <w:rPr>
                <w:rFonts w:ascii="Arial" w:hAnsi="Arial" w:cs="Arial"/>
                <w:sz w:val="20"/>
                <w:szCs w:val="20"/>
              </w:rPr>
              <w:t>Anyone under the age of 18</w:t>
            </w:r>
          </w:p>
        </w:tc>
      </w:tr>
      <w:tr w:rsidR="008D1AF9" w:rsidRPr="0072065A" w14:paraId="743ED1A3" w14:textId="77777777" w:rsidTr="00086F49">
        <w:trPr>
          <w:trHeight w:hRule="exact" w:val="317"/>
        </w:trPr>
        <w:tc>
          <w:tcPr>
            <w:tcW w:w="2731" w:type="dxa"/>
          </w:tcPr>
          <w:p w14:paraId="3AF93F3A" w14:textId="77777777" w:rsidR="008D1AF9" w:rsidRPr="004E23D7" w:rsidRDefault="008D1AF9" w:rsidP="00AA3EF3">
            <w:pPr>
              <w:spacing w:after="0"/>
              <w:rPr>
                <w:rFonts w:ascii="Arial" w:hAnsi="Arial" w:cs="Arial"/>
                <w:sz w:val="20"/>
                <w:szCs w:val="20"/>
              </w:rPr>
            </w:pPr>
            <w:r w:rsidRPr="004E23D7">
              <w:rPr>
                <w:rFonts w:ascii="Arial" w:hAnsi="Arial" w:cs="Arial"/>
                <w:sz w:val="20"/>
                <w:szCs w:val="20"/>
              </w:rPr>
              <w:t>Venue</w:t>
            </w:r>
          </w:p>
        </w:tc>
        <w:tc>
          <w:tcPr>
            <w:tcW w:w="6268" w:type="dxa"/>
          </w:tcPr>
          <w:p w14:paraId="06FB5D81" w14:textId="77777777" w:rsidR="008D1AF9" w:rsidRPr="004E23D7" w:rsidRDefault="008D1AF9" w:rsidP="00AA3EF3">
            <w:pPr>
              <w:spacing w:after="0"/>
              <w:rPr>
                <w:rFonts w:ascii="Arial" w:hAnsi="Arial" w:cs="Arial"/>
                <w:sz w:val="20"/>
                <w:szCs w:val="20"/>
              </w:rPr>
            </w:pPr>
            <w:r>
              <w:rPr>
                <w:rFonts w:ascii="Arial" w:hAnsi="Arial" w:cs="Arial"/>
                <w:sz w:val="20"/>
                <w:szCs w:val="20"/>
              </w:rPr>
              <w:t xml:space="preserve">The Prestwich Tennis Club, The </w:t>
            </w:r>
            <w:proofErr w:type="spellStart"/>
            <w:r>
              <w:rPr>
                <w:rFonts w:ascii="Arial" w:hAnsi="Arial" w:cs="Arial"/>
                <w:sz w:val="20"/>
                <w:szCs w:val="20"/>
              </w:rPr>
              <w:t>Heys</w:t>
            </w:r>
            <w:proofErr w:type="spellEnd"/>
            <w:r>
              <w:rPr>
                <w:rFonts w:ascii="Arial" w:hAnsi="Arial" w:cs="Arial"/>
                <w:sz w:val="20"/>
                <w:szCs w:val="20"/>
              </w:rPr>
              <w:t>, Prestwich. M25 1BZ</w:t>
            </w:r>
          </w:p>
        </w:tc>
      </w:tr>
      <w:tr w:rsidR="008D1AF9" w:rsidRPr="0072065A" w14:paraId="5AD98B1C" w14:textId="77777777" w:rsidTr="00AA3EF3">
        <w:trPr>
          <w:trHeight w:hRule="exact" w:val="998"/>
        </w:trPr>
        <w:tc>
          <w:tcPr>
            <w:tcW w:w="2731" w:type="dxa"/>
          </w:tcPr>
          <w:p w14:paraId="28FD47C3" w14:textId="77777777" w:rsidR="008D1AF9" w:rsidRPr="004E23D7" w:rsidRDefault="008D1AF9" w:rsidP="00AA3EF3">
            <w:pPr>
              <w:spacing w:after="0"/>
              <w:rPr>
                <w:rFonts w:ascii="Arial" w:hAnsi="Arial" w:cs="Arial"/>
                <w:sz w:val="20"/>
                <w:szCs w:val="20"/>
              </w:rPr>
            </w:pPr>
            <w:r w:rsidRPr="004E23D7">
              <w:rPr>
                <w:rFonts w:ascii="Arial" w:hAnsi="Arial" w:cs="Arial"/>
                <w:sz w:val="20"/>
                <w:szCs w:val="20"/>
              </w:rPr>
              <w:t>Venue Rules</w:t>
            </w:r>
          </w:p>
        </w:tc>
        <w:tc>
          <w:tcPr>
            <w:tcW w:w="6268" w:type="dxa"/>
          </w:tcPr>
          <w:p w14:paraId="17B6CCBF" w14:textId="77777777" w:rsidR="008D1AF9" w:rsidRPr="004E23D7" w:rsidRDefault="008D1AF9" w:rsidP="00AA3EF3">
            <w:pPr>
              <w:spacing w:after="0"/>
              <w:rPr>
                <w:rFonts w:ascii="Arial" w:hAnsi="Arial" w:cs="Arial"/>
                <w:sz w:val="20"/>
                <w:szCs w:val="20"/>
              </w:rPr>
            </w:pPr>
            <w:r w:rsidRPr="004E23D7">
              <w:rPr>
                <w:rFonts w:ascii="Arial" w:hAnsi="Arial" w:cs="Arial"/>
                <w:sz w:val="20"/>
                <w:szCs w:val="20"/>
              </w:rPr>
              <w:t xml:space="preserve">the rules of </w:t>
            </w:r>
            <w:r>
              <w:rPr>
                <w:rFonts w:ascii="Arial" w:hAnsi="Arial" w:cs="Arial"/>
                <w:sz w:val="20"/>
                <w:szCs w:val="20"/>
              </w:rPr>
              <w:t>Prestwich Tennis Club</w:t>
            </w:r>
            <w:r w:rsidRPr="004E23D7">
              <w:rPr>
                <w:rFonts w:ascii="Arial" w:hAnsi="Arial" w:cs="Arial"/>
                <w:sz w:val="20"/>
                <w:szCs w:val="20"/>
              </w:rPr>
              <w:t xml:space="preserve"> which may include its constitution, terms of membership, code of conduct and any other rules by which the Members are bound in accordance with their membership of </w:t>
            </w:r>
            <w:r>
              <w:rPr>
                <w:rFonts w:ascii="Arial" w:hAnsi="Arial" w:cs="Arial"/>
                <w:sz w:val="20"/>
                <w:szCs w:val="20"/>
              </w:rPr>
              <w:t>Prestwich Tennis Club</w:t>
            </w:r>
          </w:p>
        </w:tc>
      </w:tr>
      <w:tr w:rsidR="008D1AF9" w:rsidRPr="0072065A" w14:paraId="12922A5D" w14:textId="77777777" w:rsidTr="00AA3EF3">
        <w:trPr>
          <w:trHeight w:hRule="exact" w:val="842"/>
        </w:trPr>
        <w:tc>
          <w:tcPr>
            <w:tcW w:w="2731" w:type="dxa"/>
          </w:tcPr>
          <w:p w14:paraId="66BA9533" w14:textId="77777777" w:rsidR="008D1AF9" w:rsidRPr="004E23D7" w:rsidRDefault="008D1AF9" w:rsidP="00AA3EF3">
            <w:pPr>
              <w:spacing w:after="0"/>
              <w:rPr>
                <w:rFonts w:ascii="Arial" w:hAnsi="Arial" w:cs="Arial"/>
                <w:sz w:val="20"/>
                <w:szCs w:val="20"/>
              </w:rPr>
            </w:pPr>
            <w:r w:rsidRPr="004E23D7">
              <w:rPr>
                <w:rFonts w:ascii="Arial" w:hAnsi="Arial" w:cs="Arial"/>
                <w:sz w:val="20"/>
                <w:szCs w:val="20"/>
              </w:rPr>
              <w:t>Complaint</w:t>
            </w:r>
          </w:p>
        </w:tc>
        <w:tc>
          <w:tcPr>
            <w:tcW w:w="6268" w:type="dxa"/>
          </w:tcPr>
          <w:p w14:paraId="1EFAB22D" w14:textId="77777777" w:rsidR="008D1AF9" w:rsidRPr="004E23D7" w:rsidRDefault="008D1AF9" w:rsidP="00AA3EF3">
            <w:pPr>
              <w:spacing w:after="0"/>
              <w:rPr>
                <w:rFonts w:ascii="Arial" w:hAnsi="Arial" w:cs="Arial"/>
                <w:sz w:val="20"/>
                <w:szCs w:val="20"/>
              </w:rPr>
            </w:pPr>
            <w:r w:rsidRPr="004E23D7">
              <w:rPr>
                <w:rFonts w:ascii="Arial" w:hAnsi="Arial" w:cs="Arial"/>
                <w:sz w:val="20"/>
                <w:szCs w:val="20"/>
              </w:rPr>
              <w:t xml:space="preserve">a complaint of misconduct or notification of a concern regarding particular circumstances and/or conduct of a </w:t>
            </w:r>
            <w:proofErr w:type="gramStart"/>
            <w:r w:rsidRPr="004E23D7">
              <w:rPr>
                <w:rFonts w:ascii="Arial" w:hAnsi="Arial" w:cs="Arial"/>
                <w:sz w:val="20"/>
                <w:szCs w:val="20"/>
              </w:rPr>
              <w:t>Member</w:t>
            </w:r>
            <w:proofErr w:type="gramEnd"/>
            <w:r w:rsidRPr="004E23D7">
              <w:rPr>
                <w:rFonts w:ascii="Arial" w:hAnsi="Arial" w:cs="Arial"/>
                <w:sz w:val="20"/>
                <w:szCs w:val="20"/>
              </w:rPr>
              <w:t xml:space="preserve"> as referred to in these Procedures</w:t>
            </w:r>
          </w:p>
        </w:tc>
      </w:tr>
      <w:tr w:rsidR="008D1AF9" w:rsidRPr="0072065A" w14:paraId="2B82660F" w14:textId="77777777" w:rsidTr="00AA3EF3">
        <w:trPr>
          <w:trHeight w:hRule="exact" w:val="571"/>
        </w:trPr>
        <w:tc>
          <w:tcPr>
            <w:tcW w:w="2731" w:type="dxa"/>
          </w:tcPr>
          <w:p w14:paraId="0C6FE63D" w14:textId="77777777" w:rsidR="008D1AF9" w:rsidRPr="004E23D7" w:rsidRDefault="008D1AF9" w:rsidP="00AA3EF3">
            <w:pPr>
              <w:spacing w:after="0"/>
              <w:rPr>
                <w:rFonts w:ascii="Arial" w:hAnsi="Arial" w:cs="Arial"/>
                <w:sz w:val="20"/>
                <w:szCs w:val="20"/>
              </w:rPr>
            </w:pPr>
            <w:r w:rsidRPr="004E23D7">
              <w:rPr>
                <w:rFonts w:ascii="Arial" w:hAnsi="Arial" w:cs="Arial"/>
                <w:sz w:val="20"/>
                <w:szCs w:val="20"/>
              </w:rPr>
              <w:t>Complainant</w:t>
            </w:r>
          </w:p>
        </w:tc>
        <w:tc>
          <w:tcPr>
            <w:tcW w:w="6268" w:type="dxa"/>
          </w:tcPr>
          <w:p w14:paraId="3BE06B55" w14:textId="77777777" w:rsidR="008D1AF9" w:rsidRPr="004E23D7" w:rsidRDefault="008D1AF9" w:rsidP="00AA3EF3">
            <w:pPr>
              <w:spacing w:after="0"/>
              <w:rPr>
                <w:rFonts w:ascii="Arial" w:hAnsi="Arial" w:cs="Arial"/>
                <w:sz w:val="20"/>
                <w:szCs w:val="20"/>
              </w:rPr>
            </w:pPr>
            <w:r w:rsidRPr="004E23D7">
              <w:rPr>
                <w:rFonts w:ascii="Arial" w:hAnsi="Arial" w:cs="Arial"/>
                <w:sz w:val="20"/>
                <w:szCs w:val="20"/>
              </w:rPr>
              <w:t>the person or body from whom a Complaint has been received by the Disciplinary Committee</w:t>
            </w:r>
          </w:p>
        </w:tc>
      </w:tr>
      <w:tr w:rsidR="008D1AF9" w:rsidRPr="0072065A" w14:paraId="110BCDD2" w14:textId="77777777" w:rsidTr="00AA3EF3">
        <w:trPr>
          <w:trHeight w:hRule="exact" w:val="484"/>
        </w:trPr>
        <w:tc>
          <w:tcPr>
            <w:tcW w:w="2731" w:type="dxa"/>
          </w:tcPr>
          <w:p w14:paraId="4492208B" w14:textId="77777777" w:rsidR="008D1AF9" w:rsidRPr="004E23D7" w:rsidRDefault="008D1AF9" w:rsidP="00AA3EF3">
            <w:pPr>
              <w:spacing w:after="0"/>
              <w:rPr>
                <w:rFonts w:ascii="Arial" w:hAnsi="Arial" w:cs="Arial"/>
                <w:sz w:val="20"/>
                <w:szCs w:val="20"/>
              </w:rPr>
            </w:pPr>
            <w:r w:rsidRPr="004E23D7">
              <w:rPr>
                <w:rFonts w:ascii="Arial" w:hAnsi="Arial" w:cs="Arial"/>
                <w:sz w:val="20"/>
                <w:szCs w:val="20"/>
              </w:rPr>
              <w:t>Committee</w:t>
            </w:r>
          </w:p>
        </w:tc>
        <w:tc>
          <w:tcPr>
            <w:tcW w:w="6268" w:type="dxa"/>
          </w:tcPr>
          <w:p w14:paraId="34F75F32" w14:textId="77777777" w:rsidR="008D1AF9" w:rsidRPr="004E23D7" w:rsidRDefault="008D1AF9" w:rsidP="00AA3EF3">
            <w:pPr>
              <w:spacing w:after="0"/>
              <w:rPr>
                <w:rFonts w:ascii="Arial" w:hAnsi="Arial" w:cs="Arial"/>
                <w:sz w:val="20"/>
                <w:szCs w:val="20"/>
              </w:rPr>
            </w:pPr>
            <w:r w:rsidRPr="004E23D7">
              <w:rPr>
                <w:rFonts w:ascii="Arial" w:hAnsi="Arial" w:cs="Arial"/>
                <w:sz w:val="20"/>
                <w:szCs w:val="20"/>
              </w:rPr>
              <w:t xml:space="preserve">the body that is running </w:t>
            </w:r>
            <w:r>
              <w:rPr>
                <w:rFonts w:ascii="Arial" w:hAnsi="Arial" w:cs="Arial"/>
                <w:sz w:val="20"/>
                <w:szCs w:val="20"/>
              </w:rPr>
              <w:t>Prestwich Tennis Club</w:t>
            </w:r>
          </w:p>
        </w:tc>
      </w:tr>
      <w:tr w:rsidR="008D1AF9" w:rsidRPr="0072065A" w14:paraId="37DD26EF" w14:textId="77777777" w:rsidTr="00AA3EF3">
        <w:trPr>
          <w:trHeight w:hRule="exact" w:val="501"/>
        </w:trPr>
        <w:tc>
          <w:tcPr>
            <w:tcW w:w="2731" w:type="dxa"/>
          </w:tcPr>
          <w:p w14:paraId="0CE39DCD" w14:textId="77777777" w:rsidR="008D1AF9" w:rsidRPr="004E23D7" w:rsidRDefault="008D1AF9" w:rsidP="00AA3EF3">
            <w:pPr>
              <w:spacing w:after="0"/>
              <w:rPr>
                <w:rFonts w:ascii="Arial" w:hAnsi="Arial" w:cs="Arial"/>
                <w:sz w:val="20"/>
                <w:szCs w:val="20"/>
              </w:rPr>
            </w:pPr>
            <w:r w:rsidRPr="004E23D7">
              <w:rPr>
                <w:rFonts w:ascii="Arial" w:hAnsi="Arial" w:cs="Arial"/>
                <w:sz w:val="20"/>
                <w:szCs w:val="20"/>
              </w:rPr>
              <w:t>Disciplinary Committee</w:t>
            </w:r>
          </w:p>
        </w:tc>
        <w:tc>
          <w:tcPr>
            <w:tcW w:w="6268" w:type="dxa"/>
          </w:tcPr>
          <w:p w14:paraId="132970E8" w14:textId="77777777" w:rsidR="008D1AF9" w:rsidRPr="004E23D7" w:rsidRDefault="008D1AF9" w:rsidP="00AA3EF3">
            <w:pPr>
              <w:spacing w:after="0"/>
              <w:rPr>
                <w:rFonts w:ascii="Arial" w:hAnsi="Arial" w:cs="Arial"/>
                <w:sz w:val="20"/>
                <w:szCs w:val="20"/>
              </w:rPr>
            </w:pPr>
            <w:r w:rsidRPr="004E23D7">
              <w:rPr>
                <w:rFonts w:ascii="Arial" w:hAnsi="Arial" w:cs="Arial"/>
                <w:sz w:val="20"/>
                <w:szCs w:val="20"/>
              </w:rPr>
              <w:t xml:space="preserve">the Disciplinary Committee of </w:t>
            </w:r>
            <w:r>
              <w:rPr>
                <w:rFonts w:ascii="Arial" w:hAnsi="Arial" w:cs="Arial"/>
                <w:sz w:val="20"/>
                <w:szCs w:val="20"/>
              </w:rPr>
              <w:t>Prestwich Tennis Club</w:t>
            </w:r>
            <w:r w:rsidRPr="004E23D7">
              <w:rPr>
                <w:rFonts w:ascii="Arial" w:hAnsi="Arial" w:cs="Arial"/>
                <w:sz w:val="20"/>
                <w:szCs w:val="20"/>
              </w:rPr>
              <w:t xml:space="preserve"> as appointed in accordance with these Procedures</w:t>
            </w:r>
          </w:p>
        </w:tc>
      </w:tr>
      <w:tr w:rsidR="008D1AF9" w:rsidRPr="0072065A" w14:paraId="77379105" w14:textId="77777777" w:rsidTr="00AA3EF3">
        <w:trPr>
          <w:trHeight w:hRule="exact" w:val="565"/>
        </w:trPr>
        <w:tc>
          <w:tcPr>
            <w:tcW w:w="2731" w:type="dxa"/>
          </w:tcPr>
          <w:p w14:paraId="3A2B7092" w14:textId="77777777" w:rsidR="008D1AF9" w:rsidRPr="004E23D7" w:rsidRDefault="008D1AF9" w:rsidP="00AA3EF3">
            <w:pPr>
              <w:spacing w:after="0"/>
              <w:rPr>
                <w:rFonts w:ascii="Arial" w:hAnsi="Arial" w:cs="Arial"/>
                <w:sz w:val="20"/>
                <w:szCs w:val="20"/>
              </w:rPr>
            </w:pPr>
            <w:r w:rsidRPr="004E23D7">
              <w:rPr>
                <w:rFonts w:ascii="Arial" w:hAnsi="Arial" w:cs="Arial"/>
                <w:sz w:val="20"/>
                <w:szCs w:val="20"/>
              </w:rPr>
              <w:t>Disciplinary Secretary</w:t>
            </w:r>
          </w:p>
        </w:tc>
        <w:tc>
          <w:tcPr>
            <w:tcW w:w="6268" w:type="dxa"/>
          </w:tcPr>
          <w:p w14:paraId="2F8A7166" w14:textId="77777777" w:rsidR="008D1AF9" w:rsidRPr="004E23D7" w:rsidRDefault="008D1AF9" w:rsidP="00AA3EF3">
            <w:pPr>
              <w:spacing w:after="0"/>
              <w:rPr>
                <w:rFonts w:ascii="Arial" w:hAnsi="Arial" w:cs="Arial"/>
                <w:sz w:val="20"/>
                <w:szCs w:val="20"/>
              </w:rPr>
            </w:pPr>
            <w:r w:rsidRPr="004E23D7">
              <w:rPr>
                <w:rFonts w:ascii="Arial" w:hAnsi="Arial" w:cs="Arial"/>
                <w:sz w:val="20"/>
                <w:szCs w:val="20"/>
              </w:rPr>
              <w:t>The person who is nominated as the Disciplinary Secretary by the Committee from time to time]</w:t>
            </w:r>
          </w:p>
          <w:p w14:paraId="6D2D2028" w14:textId="77777777" w:rsidR="008D1AF9" w:rsidRPr="004E23D7" w:rsidRDefault="008D1AF9" w:rsidP="00AA3EF3">
            <w:pPr>
              <w:spacing w:after="0"/>
              <w:rPr>
                <w:rFonts w:ascii="Arial" w:hAnsi="Arial" w:cs="Arial"/>
                <w:sz w:val="20"/>
                <w:szCs w:val="20"/>
              </w:rPr>
            </w:pPr>
          </w:p>
        </w:tc>
      </w:tr>
      <w:tr w:rsidR="008D1AF9" w:rsidRPr="0072065A" w14:paraId="67AFC009" w14:textId="77777777" w:rsidTr="00AA3EF3">
        <w:trPr>
          <w:trHeight w:hRule="exact" w:val="405"/>
        </w:trPr>
        <w:tc>
          <w:tcPr>
            <w:tcW w:w="2731" w:type="dxa"/>
          </w:tcPr>
          <w:p w14:paraId="29C35BA3" w14:textId="77777777" w:rsidR="008D1AF9" w:rsidRPr="004E23D7" w:rsidRDefault="008D1AF9" w:rsidP="00AA3EF3">
            <w:pPr>
              <w:spacing w:after="0"/>
              <w:rPr>
                <w:rFonts w:ascii="Arial" w:hAnsi="Arial" w:cs="Arial"/>
                <w:sz w:val="20"/>
                <w:szCs w:val="20"/>
              </w:rPr>
            </w:pPr>
            <w:r w:rsidRPr="004E23D7">
              <w:rPr>
                <w:rFonts w:ascii="Arial" w:hAnsi="Arial" w:cs="Arial"/>
                <w:sz w:val="20"/>
                <w:szCs w:val="20"/>
              </w:rPr>
              <w:t>Member</w:t>
            </w:r>
          </w:p>
        </w:tc>
        <w:tc>
          <w:tcPr>
            <w:tcW w:w="6268" w:type="dxa"/>
          </w:tcPr>
          <w:p w14:paraId="469F4891" w14:textId="77777777" w:rsidR="008D1AF9" w:rsidRPr="004E23D7" w:rsidRDefault="008D1AF9" w:rsidP="00AA3EF3">
            <w:pPr>
              <w:spacing w:after="0"/>
              <w:rPr>
                <w:rFonts w:ascii="Arial" w:hAnsi="Arial" w:cs="Arial"/>
                <w:sz w:val="20"/>
                <w:szCs w:val="20"/>
              </w:rPr>
            </w:pPr>
            <w:r w:rsidRPr="004E23D7">
              <w:rPr>
                <w:rFonts w:ascii="Arial" w:hAnsi="Arial" w:cs="Arial"/>
                <w:sz w:val="20"/>
                <w:szCs w:val="20"/>
              </w:rPr>
              <w:t xml:space="preserve">any member of </w:t>
            </w:r>
            <w:r>
              <w:rPr>
                <w:rFonts w:ascii="Arial" w:hAnsi="Arial" w:cs="Arial"/>
                <w:sz w:val="20"/>
                <w:szCs w:val="20"/>
              </w:rPr>
              <w:t>Prestwich Tennis Club</w:t>
            </w:r>
          </w:p>
        </w:tc>
      </w:tr>
      <w:tr w:rsidR="008D1AF9" w:rsidRPr="0072065A" w14:paraId="53B1C3B5" w14:textId="77777777" w:rsidTr="00AA3EF3">
        <w:trPr>
          <w:trHeight w:hRule="exact" w:val="581"/>
        </w:trPr>
        <w:tc>
          <w:tcPr>
            <w:tcW w:w="2731" w:type="dxa"/>
          </w:tcPr>
          <w:p w14:paraId="5C66FF8C" w14:textId="77777777" w:rsidR="008D1AF9" w:rsidRPr="004E23D7" w:rsidRDefault="008D1AF9" w:rsidP="00AA3EF3">
            <w:pPr>
              <w:spacing w:after="0"/>
              <w:rPr>
                <w:rFonts w:ascii="Arial" w:hAnsi="Arial" w:cs="Arial"/>
                <w:sz w:val="20"/>
                <w:szCs w:val="20"/>
              </w:rPr>
            </w:pPr>
            <w:r w:rsidRPr="004E23D7">
              <w:rPr>
                <w:rFonts w:ascii="Arial" w:hAnsi="Arial" w:cs="Arial"/>
                <w:sz w:val="20"/>
                <w:szCs w:val="20"/>
              </w:rPr>
              <w:t>Notice of Complaint</w:t>
            </w:r>
          </w:p>
        </w:tc>
        <w:tc>
          <w:tcPr>
            <w:tcW w:w="6268" w:type="dxa"/>
          </w:tcPr>
          <w:p w14:paraId="7666755F" w14:textId="77777777" w:rsidR="008D1AF9" w:rsidRPr="004E23D7" w:rsidRDefault="008D1AF9" w:rsidP="00AA3EF3">
            <w:pPr>
              <w:spacing w:after="0"/>
              <w:rPr>
                <w:rFonts w:ascii="Arial" w:hAnsi="Arial" w:cs="Arial"/>
                <w:sz w:val="20"/>
                <w:szCs w:val="20"/>
              </w:rPr>
            </w:pPr>
            <w:r w:rsidRPr="004E23D7">
              <w:rPr>
                <w:rFonts w:ascii="Arial" w:hAnsi="Arial" w:cs="Arial"/>
                <w:sz w:val="20"/>
                <w:szCs w:val="20"/>
              </w:rPr>
              <w:t>the notice of the Complaint received by the Disciplinary Committee from the Complainant</w:t>
            </w:r>
          </w:p>
        </w:tc>
      </w:tr>
      <w:tr w:rsidR="008D1AF9" w:rsidRPr="0072065A" w14:paraId="3CD16249" w14:textId="77777777" w:rsidTr="00086F49">
        <w:trPr>
          <w:trHeight w:hRule="exact" w:val="830"/>
        </w:trPr>
        <w:tc>
          <w:tcPr>
            <w:tcW w:w="2731" w:type="dxa"/>
          </w:tcPr>
          <w:p w14:paraId="65ADDCE1" w14:textId="77777777" w:rsidR="008D1AF9" w:rsidRPr="004E23D7" w:rsidRDefault="008D1AF9" w:rsidP="00AA3EF3">
            <w:pPr>
              <w:spacing w:after="0"/>
              <w:rPr>
                <w:rFonts w:ascii="Arial" w:hAnsi="Arial" w:cs="Arial"/>
                <w:sz w:val="20"/>
                <w:szCs w:val="20"/>
              </w:rPr>
            </w:pPr>
            <w:r w:rsidRPr="004E23D7">
              <w:rPr>
                <w:rFonts w:ascii="Arial" w:hAnsi="Arial" w:cs="Arial"/>
                <w:sz w:val="20"/>
                <w:szCs w:val="20"/>
              </w:rPr>
              <w:t>Respondent</w:t>
            </w:r>
          </w:p>
        </w:tc>
        <w:tc>
          <w:tcPr>
            <w:tcW w:w="6268" w:type="dxa"/>
          </w:tcPr>
          <w:p w14:paraId="59FF93AE" w14:textId="77777777" w:rsidR="008D1AF9" w:rsidRPr="004E23D7" w:rsidRDefault="008D1AF9" w:rsidP="00AA3EF3">
            <w:pPr>
              <w:spacing w:after="0"/>
              <w:rPr>
                <w:rFonts w:ascii="Arial" w:hAnsi="Arial" w:cs="Arial"/>
                <w:sz w:val="20"/>
                <w:szCs w:val="20"/>
              </w:rPr>
            </w:pPr>
            <w:r w:rsidRPr="004E23D7">
              <w:rPr>
                <w:rFonts w:ascii="Arial" w:hAnsi="Arial" w:cs="Arial"/>
                <w:sz w:val="20"/>
                <w:szCs w:val="20"/>
              </w:rPr>
              <w:t xml:space="preserve">the person who is the subject of the Complaint or disciplinary action brought by </w:t>
            </w:r>
            <w:r>
              <w:rPr>
                <w:rFonts w:ascii="Arial" w:hAnsi="Arial" w:cs="Arial"/>
                <w:sz w:val="20"/>
                <w:szCs w:val="20"/>
              </w:rPr>
              <w:t>a member of the Executive Committee</w:t>
            </w:r>
            <w:r w:rsidRPr="004E23D7">
              <w:rPr>
                <w:rFonts w:ascii="Arial" w:hAnsi="Arial" w:cs="Arial"/>
                <w:sz w:val="20"/>
                <w:szCs w:val="20"/>
              </w:rPr>
              <w:t xml:space="preserve"> under the Procedures</w:t>
            </w:r>
          </w:p>
        </w:tc>
      </w:tr>
      <w:tr w:rsidR="008D1AF9" w:rsidRPr="0072065A" w14:paraId="2B8B006C" w14:textId="77777777" w:rsidTr="00AA3EF3">
        <w:trPr>
          <w:trHeight w:hRule="exact" w:val="730"/>
        </w:trPr>
        <w:tc>
          <w:tcPr>
            <w:tcW w:w="2731" w:type="dxa"/>
          </w:tcPr>
          <w:p w14:paraId="47B46FD3" w14:textId="77777777" w:rsidR="008D1AF9" w:rsidRPr="004E23D7" w:rsidRDefault="008D1AF9" w:rsidP="00AA3EF3">
            <w:pPr>
              <w:spacing w:after="0"/>
              <w:rPr>
                <w:rFonts w:ascii="Arial" w:hAnsi="Arial" w:cs="Arial"/>
                <w:sz w:val="20"/>
                <w:szCs w:val="20"/>
              </w:rPr>
            </w:pPr>
            <w:r w:rsidRPr="004E23D7">
              <w:rPr>
                <w:rFonts w:ascii="Arial" w:hAnsi="Arial" w:cs="Arial"/>
                <w:sz w:val="20"/>
                <w:szCs w:val="20"/>
              </w:rPr>
              <w:t>Safeguarding Case</w:t>
            </w:r>
          </w:p>
        </w:tc>
        <w:tc>
          <w:tcPr>
            <w:tcW w:w="6268" w:type="dxa"/>
          </w:tcPr>
          <w:p w14:paraId="7032BB4E" w14:textId="77777777" w:rsidR="008D1AF9" w:rsidRPr="004E23D7" w:rsidRDefault="008D1AF9" w:rsidP="00AA3EF3">
            <w:pPr>
              <w:spacing w:after="0"/>
              <w:rPr>
                <w:rFonts w:ascii="Arial" w:hAnsi="Arial" w:cs="Arial"/>
                <w:sz w:val="20"/>
                <w:szCs w:val="20"/>
              </w:rPr>
            </w:pPr>
            <w:r w:rsidRPr="004E23D7">
              <w:rPr>
                <w:rFonts w:ascii="Arial" w:hAnsi="Arial" w:cs="Arial"/>
                <w:sz w:val="20"/>
                <w:szCs w:val="20"/>
              </w:rPr>
              <w:t>a matter which is deemed by the LTA to raise concerns about a child, young person or adult at risk, or an individual who has contact with those groups</w:t>
            </w:r>
          </w:p>
          <w:p w14:paraId="65488E61" w14:textId="77777777" w:rsidR="008D1AF9" w:rsidRPr="004E23D7" w:rsidRDefault="008D1AF9" w:rsidP="00AA3EF3">
            <w:pPr>
              <w:spacing w:after="0"/>
              <w:rPr>
                <w:rFonts w:ascii="Arial" w:hAnsi="Arial" w:cs="Arial"/>
                <w:sz w:val="20"/>
                <w:szCs w:val="20"/>
              </w:rPr>
            </w:pPr>
          </w:p>
        </w:tc>
      </w:tr>
    </w:tbl>
    <w:p w14:paraId="0E9BF944" w14:textId="77777777" w:rsidR="008D1AF9" w:rsidRPr="0072065A" w:rsidRDefault="008D1AF9" w:rsidP="008D1AF9">
      <w:pPr>
        <w:spacing w:after="0"/>
        <w:rPr>
          <w:rFonts w:ascii="Arial" w:hAnsi="Arial" w:cs="Arial"/>
        </w:rPr>
        <w:sectPr w:rsidR="008D1AF9" w:rsidRPr="0072065A" w:rsidSect="008D1AF9">
          <w:footerReference w:type="even" r:id="rId8"/>
          <w:footerReference w:type="default" r:id="rId9"/>
          <w:footerReference w:type="first" r:id="rId10"/>
          <w:pgSz w:w="11920" w:h="16840"/>
          <w:pgMar w:top="1360" w:right="1147" w:bottom="280" w:left="1260" w:header="720" w:footer="720" w:gutter="0"/>
          <w:cols w:space="720"/>
          <w:docGrid w:linePitch="299"/>
        </w:sectPr>
      </w:pPr>
    </w:p>
    <w:p w14:paraId="10B66ADD" w14:textId="77777777" w:rsidR="008D1AF9" w:rsidRPr="00DC2722" w:rsidRDefault="008D1AF9" w:rsidP="008D1AF9">
      <w:pPr>
        <w:rPr>
          <w:rFonts w:ascii="Arial" w:hAnsi="Arial" w:cs="Arial"/>
          <w:b/>
          <w:color w:val="0070C0"/>
        </w:rPr>
      </w:pPr>
      <w:r w:rsidRPr="00DC2722">
        <w:rPr>
          <w:rFonts w:ascii="Arial" w:hAnsi="Arial" w:cs="Arial"/>
          <w:b/>
          <w:color w:val="0070C0"/>
        </w:rPr>
        <w:lastRenderedPageBreak/>
        <w:t>JURISDICTION AND DISCIPLINARY MATTERS</w:t>
      </w:r>
    </w:p>
    <w:p w14:paraId="412E6CDD" w14:textId="77777777" w:rsidR="008D1AF9" w:rsidRDefault="008D1AF9" w:rsidP="008D1AF9">
      <w:pPr>
        <w:jc w:val="both"/>
        <w:rPr>
          <w:rFonts w:ascii="Arial" w:hAnsi="Arial" w:cs="Arial"/>
        </w:rPr>
      </w:pPr>
      <w:r>
        <w:rPr>
          <w:rFonts w:ascii="Arial" w:hAnsi="Arial" w:cs="Arial"/>
        </w:rPr>
        <w:t xml:space="preserve">The aim of these disciplinary procedures (the “Procedures”) is to provide a framework within which Prestwich Tennis Club can work with Members to maintain satisfactory standards of conduct. The standards of conduct expected of all Members are set out in Prestwich Tennis Club Rules, Policies and Code(s) of Practice. Copies of these documents can be located in Swallow Lodge and </w:t>
      </w:r>
      <w:proofErr w:type="gramStart"/>
      <w:r>
        <w:rPr>
          <w:rFonts w:ascii="Arial" w:hAnsi="Arial" w:cs="Arial"/>
        </w:rPr>
        <w:t>on line</w:t>
      </w:r>
      <w:proofErr w:type="gramEnd"/>
      <w:r>
        <w:rPr>
          <w:rFonts w:ascii="Arial" w:hAnsi="Arial" w:cs="Arial"/>
        </w:rPr>
        <w:t xml:space="preserve"> via the website.</w:t>
      </w:r>
    </w:p>
    <w:p w14:paraId="2D132630" w14:textId="77777777" w:rsidR="008D1AF9" w:rsidRPr="0072065A" w:rsidRDefault="008D1AF9" w:rsidP="008D1AF9">
      <w:pPr>
        <w:jc w:val="both"/>
        <w:rPr>
          <w:rFonts w:ascii="Arial" w:hAnsi="Arial" w:cs="Arial"/>
        </w:rPr>
      </w:pPr>
      <w:r>
        <w:rPr>
          <w:rFonts w:ascii="Arial" w:hAnsi="Arial" w:cs="Arial"/>
        </w:rPr>
        <w:t>T</w:t>
      </w:r>
      <w:r w:rsidRPr="0072065A">
        <w:rPr>
          <w:rFonts w:ascii="Arial" w:hAnsi="Arial" w:cs="Arial"/>
        </w:rPr>
        <w:t xml:space="preserve">he </w:t>
      </w:r>
      <w:r>
        <w:rPr>
          <w:rFonts w:ascii="Arial" w:hAnsi="Arial" w:cs="Arial"/>
        </w:rPr>
        <w:t>Procedures</w:t>
      </w:r>
      <w:r w:rsidRPr="0072065A">
        <w:rPr>
          <w:rFonts w:ascii="Arial" w:hAnsi="Arial" w:cs="Arial"/>
        </w:rPr>
        <w:t xml:space="preserve"> are made by </w:t>
      </w:r>
      <w:r>
        <w:rPr>
          <w:rFonts w:ascii="Arial" w:hAnsi="Arial" w:cs="Arial"/>
        </w:rPr>
        <w:t>Prestwich Tennis Club</w:t>
      </w:r>
      <w:r w:rsidRPr="0072065A">
        <w:rPr>
          <w:rFonts w:ascii="Arial" w:hAnsi="Arial" w:cs="Arial"/>
        </w:rPr>
        <w:t xml:space="preserve"> in relation to any disciplinary matters which include without limitation the following:</w:t>
      </w:r>
    </w:p>
    <w:p w14:paraId="52ACD95A" w14:textId="77777777" w:rsidR="008D1AF9" w:rsidRPr="0072065A" w:rsidRDefault="008D1AF9" w:rsidP="008D1AF9">
      <w:pPr>
        <w:pStyle w:val="ListParagraph"/>
        <w:numPr>
          <w:ilvl w:val="0"/>
          <w:numId w:val="1"/>
        </w:numPr>
        <w:jc w:val="both"/>
        <w:rPr>
          <w:rFonts w:ascii="Arial" w:hAnsi="Arial" w:cs="Arial"/>
        </w:rPr>
      </w:pPr>
      <w:r w:rsidRPr="0072065A">
        <w:rPr>
          <w:rFonts w:ascii="Arial" w:hAnsi="Arial" w:cs="Arial"/>
        </w:rPr>
        <w:t xml:space="preserve">alleged breaches of the </w:t>
      </w:r>
      <w:r>
        <w:rPr>
          <w:rFonts w:ascii="Arial" w:hAnsi="Arial" w:cs="Arial"/>
        </w:rPr>
        <w:t xml:space="preserve">Prestwich Tennis Club </w:t>
      </w:r>
      <w:proofErr w:type="gramStart"/>
      <w:r>
        <w:rPr>
          <w:rFonts w:ascii="Arial" w:hAnsi="Arial" w:cs="Arial"/>
        </w:rPr>
        <w:t>rules</w:t>
      </w:r>
      <w:r w:rsidRPr="0072065A">
        <w:rPr>
          <w:rFonts w:ascii="Arial" w:hAnsi="Arial" w:cs="Arial"/>
        </w:rPr>
        <w:t>;</w:t>
      </w:r>
      <w:proofErr w:type="gramEnd"/>
    </w:p>
    <w:p w14:paraId="4C1B2A56" w14:textId="77777777" w:rsidR="008D1AF9" w:rsidRPr="0072065A" w:rsidRDefault="008D1AF9" w:rsidP="008D1AF9">
      <w:pPr>
        <w:pStyle w:val="ListParagraph"/>
        <w:numPr>
          <w:ilvl w:val="0"/>
          <w:numId w:val="1"/>
        </w:numPr>
        <w:jc w:val="both"/>
        <w:rPr>
          <w:rFonts w:ascii="Arial" w:hAnsi="Arial" w:cs="Arial"/>
        </w:rPr>
      </w:pPr>
      <w:r w:rsidRPr="0072065A">
        <w:rPr>
          <w:rFonts w:ascii="Arial" w:hAnsi="Arial" w:cs="Arial"/>
        </w:rPr>
        <w:t>alleged breaches of the</w:t>
      </w:r>
      <w:r>
        <w:rPr>
          <w:rFonts w:ascii="Arial" w:hAnsi="Arial" w:cs="Arial"/>
        </w:rPr>
        <w:t xml:space="preserve"> Prestwich Tennis Club</w:t>
      </w:r>
      <w:r w:rsidRPr="0072065A">
        <w:rPr>
          <w:rFonts w:ascii="Arial" w:hAnsi="Arial" w:cs="Arial"/>
        </w:rPr>
        <w:t xml:space="preserve"> </w:t>
      </w:r>
      <w:proofErr w:type="gramStart"/>
      <w:r w:rsidRPr="0072065A">
        <w:rPr>
          <w:rFonts w:ascii="Arial" w:hAnsi="Arial" w:cs="Arial"/>
        </w:rPr>
        <w:t>Policies;</w:t>
      </w:r>
      <w:proofErr w:type="gramEnd"/>
    </w:p>
    <w:p w14:paraId="4933FA83" w14:textId="77777777" w:rsidR="008D1AF9" w:rsidRPr="0072065A" w:rsidRDefault="008D1AF9" w:rsidP="008D1AF9">
      <w:pPr>
        <w:pStyle w:val="ListParagraph"/>
        <w:numPr>
          <w:ilvl w:val="0"/>
          <w:numId w:val="1"/>
        </w:numPr>
        <w:jc w:val="both"/>
        <w:rPr>
          <w:rFonts w:ascii="Arial" w:hAnsi="Arial" w:cs="Arial"/>
        </w:rPr>
      </w:pPr>
      <w:r w:rsidRPr="0072065A">
        <w:rPr>
          <w:rFonts w:ascii="Arial" w:hAnsi="Arial" w:cs="Arial"/>
        </w:rPr>
        <w:t xml:space="preserve">alleged breaches of the </w:t>
      </w:r>
      <w:r>
        <w:rPr>
          <w:rFonts w:ascii="Arial" w:hAnsi="Arial" w:cs="Arial"/>
        </w:rPr>
        <w:t xml:space="preserve">Prestwich Tennis Club </w:t>
      </w:r>
      <w:r w:rsidRPr="0072065A">
        <w:rPr>
          <w:rFonts w:ascii="Arial" w:hAnsi="Arial" w:cs="Arial"/>
        </w:rPr>
        <w:t xml:space="preserve">Code(s) of </w:t>
      </w:r>
      <w:proofErr w:type="gramStart"/>
      <w:r w:rsidRPr="0072065A">
        <w:rPr>
          <w:rFonts w:ascii="Arial" w:hAnsi="Arial" w:cs="Arial"/>
        </w:rPr>
        <w:t>Conduct;</w:t>
      </w:r>
      <w:proofErr w:type="gramEnd"/>
    </w:p>
    <w:p w14:paraId="6A1E4230" w14:textId="77777777" w:rsidR="008D1AF9" w:rsidRPr="0072065A" w:rsidRDefault="008D1AF9" w:rsidP="008D1AF9">
      <w:pPr>
        <w:pStyle w:val="ListParagraph"/>
        <w:numPr>
          <w:ilvl w:val="0"/>
          <w:numId w:val="1"/>
        </w:numPr>
        <w:jc w:val="both"/>
        <w:rPr>
          <w:rFonts w:ascii="Arial" w:hAnsi="Arial" w:cs="Arial"/>
        </w:rPr>
      </w:pPr>
      <w:proofErr w:type="gramStart"/>
      <w:r w:rsidRPr="0072065A">
        <w:rPr>
          <w:rFonts w:ascii="Arial" w:hAnsi="Arial" w:cs="Arial"/>
        </w:rPr>
        <w:t>any  matter</w:t>
      </w:r>
      <w:proofErr w:type="gramEnd"/>
      <w:r w:rsidRPr="0072065A">
        <w:rPr>
          <w:rFonts w:ascii="Arial" w:hAnsi="Arial" w:cs="Arial"/>
        </w:rPr>
        <w:t xml:space="preserve">  in  which  a  Member  engages  in  any  conduct  which  is inappropriate, unlawful, unsporting or behaves in a manner which is unacceptable or opposed to the general interests of </w:t>
      </w:r>
      <w:r>
        <w:rPr>
          <w:rFonts w:ascii="Arial" w:hAnsi="Arial" w:cs="Arial"/>
        </w:rPr>
        <w:t>Prestwich Tennis Club</w:t>
      </w:r>
      <w:r w:rsidRPr="0072065A">
        <w:rPr>
          <w:rFonts w:ascii="Arial" w:hAnsi="Arial" w:cs="Arial"/>
        </w:rPr>
        <w:t xml:space="preserve"> or which brings the </w:t>
      </w:r>
      <w:r>
        <w:rPr>
          <w:rFonts w:ascii="Arial" w:hAnsi="Arial" w:cs="Arial"/>
        </w:rPr>
        <w:t xml:space="preserve">Prestwich Tennis Club </w:t>
      </w:r>
      <w:r w:rsidRPr="0072065A">
        <w:rPr>
          <w:rFonts w:ascii="Arial" w:hAnsi="Arial" w:cs="Arial"/>
        </w:rPr>
        <w:t>into disrepute.</w:t>
      </w:r>
    </w:p>
    <w:p w14:paraId="25DE1A09" w14:textId="77777777" w:rsidR="008D1AF9" w:rsidRDefault="008D1AF9" w:rsidP="008D1AF9">
      <w:pPr>
        <w:jc w:val="both"/>
        <w:rPr>
          <w:rFonts w:ascii="Arial" w:hAnsi="Arial" w:cs="Arial"/>
        </w:rPr>
      </w:pPr>
      <w:r w:rsidRPr="0072065A">
        <w:rPr>
          <w:rFonts w:ascii="Arial" w:hAnsi="Arial" w:cs="Arial"/>
        </w:rPr>
        <w:t xml:space="preserve">The </w:t>
      </w:r>
      <w:r>
        <w:rPr>
          <w:rFonts w:ascii="Arial" w:hAnsi="Arial" w:cs="Arial"/>
        </w:rPr>
        <w:t>Procedure</w:t>
      </w:r>
      <w:r w:rsidRPr="0072065A">
        <w:rPr>
          <w:rFonts w:ascii="Arial" w:hAnsi="Arial" w:cs="Arial"/>
        </w:rPr>
        <w:t xml:space="preserve">s apply to all Members and </w:t>
      </w:r>
      <w:r>
        <w:rPr>
          <w:rFonts w:ascii="Arial" w:hAnsi="Arial" w:cs="Arial"/>
        </w:rPr>
        <w:t>playing visitors</w:t>
      </w:r>
      <w:r w:rsidRPr="0072065A">
        <w:rPr>
          <w:rFonts w:ascii="Arial" w:hAnsi="Arial" w:cs="Arial"/>
        </w:rPr>
        <w:t xml:space="preserve"> of </w:t>
      </w:r>
      <w:r>
        <w:rPr>
          <w:rFonts w:ascii="Arial" w:hAnsi="Arial" w:cs="Arial"/>
        </w:rPr>
        <w:t>Prestwich Tennis Club</w:t>
      </w:r>
      <w:r w:rsidRPr="0072065A">
        <w:rPr>
          <w:rFonts w:ascii="Arial" w:hAnsi="Arial" w:cs="Arial"/>
        </w:rPr>
        <w:t>.</w:t>
      </w:r>
    </w:p>
    <w:p w14:paraId="549982A4" w14:textId="77777777" w:rsidR="008D1AF9" w:rsidRPr="0072065A" w:rsidRDefault="008D1AF9" w:rsidP="008D1AF9">
      <w:pPr>
        <w:jc w:val="both"/>
        <w:rPr>
          <w:rFonts w:ascii="Arial" w:hAnsi="Arial" w:cs="Arial"/>
        </w:rPr>
      </w:pPr>
      <w:r w:rsidRPr="0072065A">
        <w:rPr>
          <w:rFonts w:ascii="Arial" w:hAnsi="Arial" w:cs="Arial"/>
        </w:rPr>
        <w:t xml:space="preserve">For the avoidance of doubt, where an issue constitutes a safeguarding matter, these </w:t>
      </w:r>
      <w:r>
        <w:rPr>
          <w:rFonts w:ascii="Arial" w:hAnsi="Arial" w:cs="Arial"/>
        </w:rPr>
        <w:t>Procedure</w:t>
      </w:r>
      <w:r w:rsidRPr="0072065A">
        <w:rPr>
          <w:rFonts w:ascii="Arial" w:hAnsi="Arial" w:cs="Arial"/>
        </w:rPr>
        <w:t xml:space="preserve">s will only be applied following the conclusion of any statutory and/or LTA investigation. </w:t>
      </w:r>
    </w:p>
    <w:p w14:paraId="2035B056" w14:textId="77777777" w:rsidR="008D1AF9" w:rsidRDefault="008D1AF9" w:rsidP="008D1AF9">
      <w:pPr>
        <w:jc w:val="both"/>
        <w:rPr>
          <w:rFonts w:ascii="Arial" w:hAnsi="Arial" w:cs="Arial"/>
        </w:rPr>
      </w:pPr>
      <w:r w:rsidRPr="0072065A">
        <w:rPr>
          <w:rFonts w:ascii="Arial" w:hAnsi="Arial" w:cs="Arial"/>
        </w:rPr>
        <w:t xml:space="preserve">The </w:t>
      </w:r>
      <w:r>
        <w:rPr>
          <w:rFonts w:ascii="Arial" w:hAnsi="Arial" w:cs="Arial"/>
        </w:rPr>
        <w:t>Procedure</w:t>
      </w:r>
      <w:r w:rsidRPr="0072065A">
        <w:rPr>
          <w:rFonts w:ascii="Arial" w:hAnsi="Arial" w:cs="Arial"/>
        </w:rPr>
        <w:t xml:space="preserve">s may be amended by </w:t>
      </w:r>
      <w:r>
        <w:rPr>
          <w:rFonts w:ascii="Arial" w:hAnsi="Arial" w:cs="Arial"/>
        </w:rPr>
        <w:t>Prestwich Tennis Club</w:t>
      </w:r>
      <w:r w:rsidRPr="0072065A">
        <w:rPr>
          <w:rFonts w:ascii="Arial" w:hAnsi="Arial" w:cs="Arial"/>
        </w:rPr>
        <w:t xml:space="preserve"> at any time and at its sole discretion and such amendments shall be effective from the date stated.</w:t>
      </w:r>
    </w:p>
    <w:p w14:paraId="46BA9627" w14:textId="77777777" w:rsidR="008D1AF9" w:rsidRPr="0072065A" w:rsidRDefault="008D1AF9" w:rsidP="008D1AF9">
      <w:pPr>
        <w:jc w:val="both"/>
        <w:rPr>
          <w:rFonts w:ascii="Arial" w:hAnsi="Arial" w:cs="Arial"/>
        </w:rPr>
      </w:pPr>
      <w:r>
        <w:rPr>
          <w:rFonts w:ascii="Arial" w:hAnsi="Arial" w:cs="Arial"/>
        </w:rPr>
        <w:t>Prestwich Tennis Club shall not be liable to any person, including without limitation, any Member, for any loss, howsoever caused, whether direct, indirect, financial or consequential arising out of or in connection with any action taken under the Procedures.</w:t>
      </w:r>
    </w:p>
    <w:p w14:paraId="7F1F37DF" w14:textId="77777777" w:rsidR="008D1AF9" w:rsidRDefault="008D1AF9" w:rsidP="008D1AF9">
      <w:pPr>
        <w:jc w:val="both"/>
        <w:rPr>
          <w:rFonts w:ascii="Arial" w:hAnsi="Arial" w:cs="Arial"/>
        </w:rPr>
      </w:pPr>
      <w:r w:rsidRPr="0072065A">
        <w:rPr>
          <w:rFonts w:ascii="Arial" w:hAnsi="Arial" w:cs="Arial"/>
        </w:rPr>
        <w:t xml:space="preserve">Disciplinary proceedings shall be commenced against a Member in accordance with the </w:t>
      </w:r>
      <w:r>
        <w:rPr>
          <w:rFonts w:ascii="Arial" w:hAnsi="Arial" w:cs="Arial"/>
        </w:rPr>
        <w:t>Procedure</w:t>
      </w:r>
      <w:r w:rsidRPr="0072065A">
        <w:rPr>
          <w:rFonts w:ascii="Arial" w:hAnsi="Arial" w:cs="Arial"/>
        </w:rPr>
        <w:t xml:space="preserve">s where </w:t>
      </w:r>
      <w:r>
        <w:rPr>
          <w:rFonts w:ascii="Arial" w:hAnsi="Arial" w:cs="Arial"/>
        </w:rPr>
        <w:t xml:space="preserve">any member of the Executive Committee </w:t>
      </w:r>
      <w:r w:rsidRPr="002E4831">
        <w:rPr>
          <w:rFonts w:ascii="Arial" w:hAnsi="Arial" w:cs="Arial"/>
        </w:rPr>
        <w:t>receives</w:t>
      </w:r>
      <w:r w:rsidRPr="0072065A">
        <w:rPr>
          <w:rFonts w:ascii="Arial" w:hAnsi="Arial" w:cs="Arial"/>
        </w:rPr>
        <w:t xml:space="preserve"> a Notice of Complaint or becomes aware of a disciplinary matter referred to above.</w:t>
      </w:r>
    </w:p>
    <w:p w14:paraId="6BAF60D1" w14:textId="77777777" w:rsidR="008D1AF9" w:rsidRPr="0072065A" w:rsidRDefault="008D1AF9" w:rsidP="008D1AF9">
      <w:pPr>
        <w:jc w:val="both"/>
        <w:rPr>
          <w:rFonts w:ascii="Arial" w:hAnsi="Arial" w:cs="Arial"/>
          <w:b/>
        </w:rPr>
      </w:pPr>
      <w:proofErr w:type="gramStart"/>
      <w:r w:rsidRPr="0072065A">
        <w:rPr>
          <w:rFonts w:ascii="Arial" w:hAnsi="Arial" w:cs="Arial"/>
        </w:rPr>
        <w:t>In the event that</w:t>
      </w:r>
      <w:proofErr w:type="gramEnd"/>
      <w:r>
        <w:rPr>
          <w:rFonts w:ascii="Arial" w:hAnsi="Arial" w:cs="Arial"/>
        </w:rPr>
        <w:t xml:space="preserve"> or </w:t>
      </w:r>
      <w:r w:rsidRPr="0072065A">
        <w:rPr>
          <w:rFonts w:ascii="Arial" w:hAnsi="Arial" w:cs="Arial"/>
        </w:rPr>
        <w:t>a member of the</w:t>
      </w:r>
      <w:r>
        <w:rPr>
          <w:rFonts w:ascii="Arial" w:hAnsi="Arial" w:cs="Arial"/>
        </w:rPr>
        <w:t xml:space="preserve"> Executive</w:t>
      </w:r>
      <w:r w:rsidRPr="0072065A">
        <w:rPr>
          <w:rFonts w:ascii="Arial" w:hAnsi="Arial" w:cs="Arial"/>
        </w:rPr>
        <w:t xml:space="preserve"> Committee is involved in a disciplinary matter, either as Complainant or Respondent then they shall not be involved in any part of the disciplinary process relating to the matter.</w:t>
      </w:r>
    </w:p>
    <w:p w14:paraId="4222270A" w14:textId="77777777" w:rsidR="008D1AF9" w:rsidRPr="00DC2722" w:rsidRDefault="008D1AF9" w:rsidP="008D1AF9">
      <w:pPr>
        <w:rPr>
          <w:rFonts w:ascii="Arial" w:hAnsi="Arial" w:cs="Arial"/>
          <w:b/>
          <w:color w:val="0070C0"/>
        </w:rPr>
      </w:pPr>
      <w:r w:rsidRPr="00DC2722">
        <w:rPr>
          <w:rFonts w:ascii="Arial" w:hAnsi="Arial" w:cs="Arial"/>
          <w:b/>
          <w:color w:val="0070C0"/>
        </w:rPr>
        <w:t>NOTICE OF COMPLAINTS</w:t>
      </w:r>
    </w:p>
    <w:p w14:paraId="334080E0" w14:textId="77777777" w:rsidR="008D1AF9" w:rsidRPr="0072065A" w:rsidRDefault="008D1AF9" w:rsidP="008D1AF9">
      <w:pPr>
        <w:jc w:val="both"/>
        <w:rPr>
          <w:rFonts w:ascii="Arial" w:hAnsi="Arial" w:cs="Arial"/>
        </w:rPr>
      </w:pPr>
      <w:r w:rsidRPr="0072065A">
        <w:rPr>
          <w:rFonts w:ascii="Arial" w:hAnsi="Arial" w:cs="Arial"/>
        </w:rPr>
        <w:t xml:space="preserve">A Notice of Complaint may be lodged </w:t>
      </w:r>
      <w:r>
        <w:rPr>
          <w:rFonts w:ascii="Arial" w:hAnsi="Arial" w:cs="Arial"/>
        </w:rPr>
        <w:t xml:space="preserve">with any member of the Executive Committee </w:t>
      </w:r>
      <w:r w:rsidRPr="0072065A">
        <w:rPr>
          <w:rFonts w:ascii="Arial" w:hAnsi="Arial" w:cs="Arial"/>
        </w:rPr>
        <w:t xml:space="preserve">by any person or body which shall include without limitation, another Member, an employee/officer/volunteer of </w:t>
      </w:r>
      <w:r>
        <w:rPr>
          <w:rFonts w:ascii="Arial" w:hAnsi="Arial" w:cs="Arial"/>
        </w:rPr>
        <w:t>Prestwich Tennis Club,</w:t>
      </w:r>
      <w:r w:rsidRPr="0072065A">
        <w:rPr>
          <w:rFonts w:ascii="Arial" w:hAnsi="Arial" w:cs="Arial"/>
        </w:rPr>
        <w:t xml:space="preserve"> the Committee, or a member of the public, in relation to an alleged disciplinary matter</w:t>
      </w:r>
    </w:p>
    <w:p w14:paraId="4C9CEDD6" w14:textId="77777777" w:rsidR="008D1AF9" w:rsidRPr="0072065A" w:rsidRDefault="008D1AF9" w:rsidP="008D1AF9">
      <w:pPr>
        <w:jc w:val="both"/>
        <w:rPr>
          <w:rFonts w:ascii="Arial" w:hAnsi="Arial" w:cs="Arial"/>
        </w:rPr>
      </w:pPr>
      <w:r w:rsidRPr="0072065A">
        <w:rPr>
          <w:rFonts w:ascii="Arial" w:hAnsi="Arial" w:cs="Arial"/>
        </w:rPr>
        <w:t xml:space="preserve">The Notice of Complaint shall be made in writing no later than 28 days following the alleged incident (or knowledge of the incident by the Complainant) and shall set out details of the Complaint including, where applicable, </w:t>
      </w:r>
      <w:r>
        <w:rPr>
          <w:rFonts w:ascii="Arial" w:hAnsi="Arial" w:cs="Arial"/>
        </w:rPr>
        <w:t>the nature of the alleged breach.</w:t>
      </w:r>
    </w:p>
    <w:p w14:paraId="3B5D0A20" w14:textId="77777777" w:rsidR="008D1AF9" w:rsidRDefault="008D1AF9" w:rsidP="008D1AF9">
      <w:pPr>
        <w:rPr>
          <w:rFonts w:ascii="Arial" w:hAnsi="Arial" w:cs="Arial"/>
          <w:b/>
          <w:color w:val="0070C0"/>
        </w:rPr>
      </w:pPr>
    </w:p>
    <w:p w14:paraId="7B5A503A" w14:textId="77777777" w:rsidR="008D1AF9" w:rsidRPr="00DC2722" w:rsidRDefault="008D1AF9" w:rsidP="008D1AF9">
      <w:pPr>
        <w:rPr>
          <w:rFonts w:ascii="Arial" w:hAnsi="Arial" w:cs="Arial"/>
          <w:b/>
          <w:color w:val="0070C0"/>
        </w:rPr>
      </w:pPr>
      <w:r w:rsidRPr="00DC2722">
        <w:rPr>
          <w:rFonts w:ascii="Arial" w:hAnsi="Arial" w:cs="Arial"/>
          <w:b/>
          <w:color w:val="0070C0"/>
        </w:rPr>
        <w:t>INITIAL INVESTIGATION</w:t>
      </w:r>
    </w:p>
    <w:p w14:paraId="52C4C2C5" w14:textId="77777777" w:rsidR="008D1AF9" w:rsidRPr="009316E1" w:rsidRDefault="008D1AF9" w:rsidP="008D1AF9">
      <w:pPr>
        <w:jc w:val="both"/>
        <w:rPr>
          <w:rFonts w:ascii="Arial" w:hAnsi="Arial" w:cs="Arial"/>
        </w:rPr>
      </w:pPr>
      <w:r w:rsidRPr="009316E1">
        <w:rPr>
          <w:rFonts w:ascii="Arial" w:hAnsi="Arial" w:cs="Arial"/>
        </w:rPr>
        <w:t xml:space="preserve">The purpose of an investigation under these Procedures is to establish a fair and balanced view of the facts relating to any disciplinary complaint before deciding whether </w:t>
      </w:r>
      <w:r>
        <w:rPr>
          <w:rFonts w:ascii="Arial" w:hAnsi="Arial" w:cs="Arial"/>
        </w:rPr>
        <w:t>there is a case to answer. The scope and extent of the   investigation will vary depending on the nature of the complaint and will vary from case to case.</w:t>
      </w:r>
    </w:p>
    <w:p w14:paraId="6170E997" w14:textId="77777777" w:rsidR="008D1AF9" w:rsidRDefault="008D1AF9" w:rsidP="008D1AF9">
      <w:pPr>
        <w:jc w:val="both"/>
        <w:rPr>
          <w:rFonts w:ascii="Arial" w:hAnsi="Arial" w:cs="Arial"/>
        </w:rPr>
      </w:pPr>
      <w:r w:rsidRPr="0072065A">
        <w:rPr>
          <w:rFonts w:ascii="Arial" w:hAnsi="Arial" w:cs="Arial"/>
        </w:rPr>
        <w:t xml:space="preserve">On receipt of the Notice of Complaint or the </w:t>
      </w:r>
      <w:r>
        <w:rPr>
          <w:rFonts w:ascii="Arial" w:hAnsi="Arial" w:cs="Arial"/>
        </w:rPr>
        <w:t>member of the Executive Committee</w:t>
      </w:r>
      <w:r w:rsidRPr="0072065A">
        <w:rPr>
          <w:rFonts w:ascii="Arial" w:hAnsi="Arial" w:cs="Arial"/>
        </w:rPr>
        <w:t xml:space="preserve"> otherwise becoming aware of an alleged disciplinary matter regarding a Member, the </w:t>
      </w:r>
      <w:r>
        <w:rPr>
          <w:rFonts w:ascii="Arial" w:hAnsi="Arial" w:cs="Arial"/>
        </w:rPr>
        <w:t xml:space="preserve">member of the Executive Committee </w:t>
      </w:r>
      <w:r w:rsidRPr="0072065A">
        <w:rPr>
          <w:rFonts w:ascii="Arial" w:hAnsi="Arial" w:cs="Arial"/>
        </w:rPr>
        <w:t xml:space="preserve">shall within 7 days appoint an individual to investigate the complaint.  </w:t>
      </w:r>
      <w:r w:rsidRPr="00D34C1B">
        <w:rPr>
          <w:rFonts w:ascii="Arial" w:hAnsi="Arial" w:cs="Arial"/>
        </w:rPr>
        <w:t>This individual shall within 28 days:</w:t>
      </w:r>
    </w:p>
    <w:p w14:paraId="43BE2085" w14:textId="77777777" w:rsidR="008D1AF9" w:rsidRDefault="008D1AF9" w:rsidP="008D1AF9">
      <w:pPr>
        <w:jc w:val="both"/>
        <w:rPr>
          <w:rFonts w:ascii="Arial" w:hAnsi="Arial" w:cs="Arial"/>
        </w:rPr>
      </w:pPr>
    </w:p>
    <w:p w14:paraId="6FF25FE9" w14:textId="77777777" w:rsidR="008D1AF9" w:rsidRPr="0072065A" w:rsidRDefault="008D1AF9" w:rsidP="008D1AF9">
      <w:pPr>
        <w:jc w:val="both"/>
        <w:rPr>
          <w:rFonts w:ascii="Arial" w:hAnsi="Arial" w:cs="Arial"/>
        </w:rPr>
      </w:pPr>
    </w:p>
    <w:p w14:paraId="4056666E" w14:textId="23DF86D8" w:rsidR="008D1AF9" w:rsidRDefault="008D1AF9" w:rsidP="008D1AF9">
      <w:pPr>
        <w:pStyle w:val="ListParagraph"/>
        <w:numPr>
          <w:ilvl w:val="0"/>
          <w:numId w:val="3"/>
        </w:numPr>
        <w:jc w:val="both"/>
        <w:rPr>
          <w:rFonts w:ascii="Arial" w:hAnsi="Arial" w:cs="Arial"/>
        </w:rPr>
      </w:pPr>
      <w:r w:rsidRPr="0072065A">
        <w:rPr>
          <w:rFonts w:ascii="Arial" w:hAnsi="Arial" w:cs="Arial"/>
        </w:rPr>
        <w:t>commence an</w:t>
      </w:r>
      <w:r w:rsidR="00086F49">
        <w:rPr>
          <w:rFonts w:ascii="Arial" w:hAnsi="Arial" w:cs="Arial"/>
        </w:rPr>
        <w:t xml:space="preserve"> </w:t>
      </w:r>
      <w:proofErr w:type="gramStart"/>
      <w:r w:rsidRPr="0072065A">
        <w:rPr>
          <w:rFonts w:ascii="Arial" w:hAnsi="Arial" w:cs="Arial"/>
        </w:rPr>
        <w:t>initial  investigation</w:t>
      </w:r>
      <w:proofErr w:type="gramEnd"/>
      <w:r w:rsidRPr="0072065A">
        <w:rPr>
          <w:rFonts w:ascii="Arial" w:hAnsi="Arial" w:cs="Arial"/>
        </w:rPr>
        <w:t xml:space="preserve"> into  the  matter  in  order  to  gather information and evidence;</w:t>
      </w:r>
    </w:p>
    <w:p w14:paraId="4DA45C4E" w14:textId="77777777" w:rsidR="008D1AF9" w:rsidRPr="0072065A" w:rsidRDefault="008D1AF9" w:rsidP="008D1AF9">
      <w:pPr>
        <w:pStyle w:val="ListParagraph"/>
        <w:rPr>
          <w:rFonts w:ascii="Arial" w:hAnsi="Arial" w:cs="Arial"/>
        </w:rPr>
      </w:pPr>
    </w:p>
    <w:p w14:paraId="35760E14" w14:textId="77777777" w:rsidR="008D1AF9" w:rsidRPr="0072065A" w:rsidRDefault="008D1AF9" w:rsidP="008D1AF9">
      <w:pPr>
        <w:pStyle w:val="ListParagraph"/>
        <w:numPr>
          <w:ilvl w:val="0"/>
          <w:numId w:val="2"/>
        </w:numPr>
        <w:jc w:val="both"/>
        <w:rPr>
          <w:rFonts w:ascii="Arial" w:hAnsi="Arial" w:cs="Arial"/>
        </w:rPr>
      </w:pPr>
      <w:r w:rsidRPr="0072065A">
        <w:rPr>
          <w:rFonts w:ascii="Arial" w:hAnsi="Arial" w:cs="Arial"/>
        </w:rPr>
        <w:t>forward a copy of the Notice of Complaint to the Respondent and invite a written response from the Respondent</w:t>
      </w:r>
      <w:r>
        <w:rPr>
          <w:rFonts w:ascii="Arial" w:hAnsi="Arial" w:cs="Arial"/>
        </w:rPr>
        <w:t xml:space="preserve">, together with any supporting </w:t>
      </w:r>
      <w:proofErr w:type="gramStart"/>
      <w:r>
        <w:rPr>
          <w:rFonts w:ascii="Arial" w:hAnsi="Arial" w:cs="Arial"/>
        </w:rPr>
        <w:t>evidence</w:t>
      </w:r>
      <w:r w:rsidRPr="0072065A">
        <w:rPr>
          <w:rFonts w:ascii="Arial" w:hAnsi="Arial" w:cs="Arial"/>
        </w:rPr>
        <w:t>;</w:t>
      </w:r>
      <w:proofErr w:type="gramEnd"/>
      <w:r w:rsidRPr="0072065A">
        <w:rPr>
          <w:rFonts w:ascii="Arial" w:hAnsi="Arial" w:cs="Arial"/>
        </w:rPr>
        <w:t xml:space="preserve"> </w:t>
      </w:r>
    </w:p>
    <w:p w14:paraId="0D06E4C5" w14:textId="77777777" w:rsidR="008D1AF9" w:rsidRDefault="008D1AF9" w:rsidP="008D1AF9">
      <w:pPr>
        <w:pStyle w:val="ListParagraph"/>
        <w:numPr>
          <w:ilvl w:val="0"/>
          <w:numId w:val="2"/>
        </w:numPr>
        <w:spacing w:before="6" w:after="0" w:line="240" w:lineRule="exact"/>
        <w:jc w:val="both"/>
        <w:rPr>
          <w:rFonts w:ascii="Arial" w:hAnsi="Arial" w:cs="Arial"/>
        </w:rPr>
      </w:pPr>
      <w:r w:rsidRPr="00F82815">
        <w:rPr>
          <w:rFonts w:ascii="Arial" w:hAnsi="Arial" w:cs="Arial"/>
        </w:rPr>
        <w:t xml:space="preserve">undertake any further investigation deemed appropriate to assist the </w:t>
      </w:r>
      <w:r>
        <w:rPr>
          <w:rFonts w:ascii="Arial" w:hAnsi="Arial" w:cs="Arial"/>
        </w:rPr>
        <w:t xml:space="preserve">member of the Executive Committee </w:t>
      </w:r>
      <w:r w:rsidRPr="00F82815">
        <w:rPr>
          <w:rFonts w:ascii="Arial" w:hAnsi="Arial" w:cs="Arial"/>
        </w:rPr>
        <w:t>in determining the best course of action to resolve the Complaint or commence disciplinary action.</w:t>
      </w:r>
    </w:p>
    <w:p w14:paraId="5C830253" w14:textId="77777777" w:rsidR="008D1AF9" w:rsidRPr="00F82815" w:rsidRDefault="008D1AF9" w:rsidP="008D1AF9">
      <w:pPr>
        <w:pStyle w:val="ListParagraph"/>
        <w:spacing w:before="6" w:after="0" w:line="240" w:lineRule="exact"/>
        <w:rPr>
          <w:rFonts w:ascii="Arial" w:hAnsi="Arial" w:cs="Arial"/>
        </w:rPr>
      </w:pPr>
    </w:p>
    <w:p w14:paraId="28FD232A" w14:textId="77777777" w:rsidR="008D1AF9" w:rsidRDefault="008D1AF9" w:rsidP="008D1AF9">
      <w:pPr>
        <w:jc w:val="both"/>
        <w:rPr>
          <w:rFonts w:ascii="Arial" w:hAnsi="Arial" w:cs="Arial"/>
        </w:rPr>
      </w:pPr>
      <w:r>
        <w:rPr>
          <w:rFonts w:ascii="Arial" w:hAnsi="Arial" w:cs="Arial"/>
        </w:rPr>
        <w:t>Members are expected to co-operate fully and promptly with any investigation.</w:t>
      </w:r>
    </w:p>
    <w:p w14:paraId="123AC326" w14:textId="77777777" w:rsidR="008D1AF9" w:rsidRPr="0072065A" w:rsidRDefault="008D1AF9" w:rsidP="008D1AF9">
      <w:pPr>
        <w:jc w:val="both"/>
        <w:rPr>
          <w:rFonts w:ascii="Arial" w:hAnsi="Arial" w:cs="Arial"/>
        </w:rPr>
      </w:pPr>
      <w:r w:rsidRPr="0072065A">
        <w:rPr>
          <w:rFonts w:ascii="Arial" w:hAnsi="Arial" w:cs="Arial"/>
        </w:rPr>
        <w:t xml:space="preserve">Upon completion of these steps the </w:t>
      </w:r>
      <w:r>
        <w:rPr>
          <w:rFonts w:ascii="Arial" w:hAnsi="Arial" w:cs="Arial"/>
        </w:rPr>
        <w:t xml:space="preserve">member of the Executive Committee </w:t>
      </w:r>
      <w:r w:rsidRPr="0072065A">
        <w:rPr>
          <w:rFonts w:ascii="Arial" w:hAnsi="Arial" w:cs="Arial"/>
        </w:rPr>
        <w:t>may take any of the following steps:</w:t>
      </w:r>
    </w:p>
    <w:p w14:paraId="735D47D1" w14:textId="77777777" w:rsidR="008D1AF9" w:rsidRPr="0072065A" w:rsidRDefault="008D1AF9" w:rsidP="008D1AF9">
      <w:pPr>
        <w:tabs>
          <w:tab w:val="left" w:pos="1500"/>
        </w:tabs>
        <w:spacing w:after="0" w:line="242" w:lineRule="exact"/>
        <w:ind w:right="60"/>
        <w:jc w:val="both"/>
        <w:rPr>
          <w:rFonts w:ascii="Arial" w:hAnsi="Arial" w:cs="Arial"/>
        </w:rPr>
      </w:pPr>
    </w:p>
    <w:p w14:paraId="5C9913E9" w14:textId="77777777" w:rsidR="008D1AF9" w:rsidRPr="0072065A" w:rsidRDefault="008D1AF9" w:rsidP="008D1AF9">
      <w:pPr>
        <w:pStyle w:val="ListParagraph"/>
        <w:numPr>
          <w:ilvl w:val="0"/>
          <w:numId w:val="4"/>
        </w:numPr>
        <w:jc w:val="both"/>
        <w:rPr>
          <w:rFonts w:ascii="Arial" w:hAnsi="Arial" w:cs="Arial"/>
        </w:rPr>
      </w:pPr>
      <w:r w:rsidRPr="0072065A">
        <w:rPr>
          <w:rFonts w:ascii="Arial" w:hAnsi="Arial" w:cs="Arial"/>
        </w:rPr>
        <w:t xml:space="preserve">decide that no further action is required in which case </w:t>
      </w:r>
      <w:proofErr w:type="gramStart"/>
      <w:r w:rsidRPr="0072065A">
        <w:rPr>
          <w:rFonts w:ascii="Arial" w:hAnsi="Arial" w:cs="Arial"/>
        </w:rPr>
        <w:t xml:space="preserve">the </w:t>
      </w:r>
      <w:r>
        <w:rPr>
          <w:rFonts w:ascii="Arial" w:hAnsi="Arial" w:cs="Arial"/>
        </w:rPr>
        <w:t xml:space="preserve"> Secretary</w:t>
      </w:r>
      <w:proofErr w:type="gramEnd"/>
      <w:r w:rsidRPr="0072065A">
        <w:rPr>
          <w:rFonts w:ascii="Arial" w:hAnsi="Arial" w:cs="Arial"/>
        </w:rPr>
        <w:t xml:space="preserve"> shall notify the Respondent and the Complainant in writing explaining the reasons why the Complaint has been dismissed, for example:</w:t>
      </w:r>
    </w:p>
    <w:p w14:paraId="779DBC90" w14:textId="77777777" w:rsidR="008D1AF9" w:rsidRPr="00DC2722" w:rsidRDefault="008D1AF9" w:rsidP="008D1AF9">
      <w:pPr>
        <w:pStyle w:val="ListParagraph"/>
        <w:numPr>
          <w:ilvl w:val="0"/>
          <w:numId w:val="4"/>
        </w:numPr>
        <w:jc w:val="both"/>
        <w:rPr>
          <w:rFonts w:ascii="Arial" w:hAnsi="Arial" w:cs="Arial"/>
        </w:rPr>
      </w:pPr>
      <w:r w:rsidRPr="00DC2722">
        <w:rPr>
          <w:rFonts w:ascii="Arial" w:hAnsi="Arial" w:cs="Arial"/>
        </w:rPr>
        <w:t xml:space="preserve">there is not enough evidence to justify </w:t>
      </w:r>
      <w:proofErr w:type="gramStart"/>
      <w:r w:rsidRPr="00DC2722">
        <w:rPr>
          <w:rFonts w:ascii="Arial" w:hAnsi="Arial" w:cs="Arial"/>
        </w:rPr>
        <w:t>disciplinary  action</w:t>
      </w:r>
      <w:proofErr w:type="gramEnd"/>
      <w:r w:rsidRPr="00DC2722">
        <w:rPr>
          <w:rFonts w:ascii="Arial" w:hAnsi="Arial" w:cs="Arial"/>
        </w:rPr>
        <w:t xml:space="preserve"> being taken; or</w:t>
      </w:r>
    </w:p>
    <w:p w14:paraId="7957E83B" w14:textId="578FA10C" w:rsidR="008D1AF9" w:rsidRPr="00DC2722" w:rsidRDefault="008D1AF9" w:rsidP="008D1AF9">
      <w:pPr>
        <w:pStyle w:val="ListParagraph"/>
        <w:numPr>
          <w:ilvl w:val="0"/>
          <w:numId w:val="4"/>
        </w:numPr>
        <w:jc w:val="both"/>
        <w:rPr>
          <w:rFonts w:ascii="Arial" w:hAnsi="Arial" w:cs="Arial"/>
        </w:rPr>
      </w:pPr>
      <w:r w:rsidRPr="00DC2722">
        <w:rPr>
          <w:rFonts w:ascii="Arial" w:hAnsi="Arial" w:cs="Arial"/>
        </w:rPr>
        <w:t xml:space="preserve">the Complaint </w:t>
      </w:r>
      <w:proofErr w:type="gramStart"/>
      <w:r w:rsidRPr="00DC2722">
        <w:rPr>
          <w:rFonts w:ascii="Arial" w:hAnsi="Arial" w:cs="Arial"/>
        </w:rPr>
        <w:t>is considered to be</w:t>
      </w:r>
      <w:proofErr w:type="gramEnd"/>
      <w:r w:rsidRPr="00DC2722">
        <w:rPr>
          <w:rFonts w:ascii="Arial" w:hAnsi="Arial" w:cs="Arial"/>
        </w:rPr>
        <w:t xml:space="preserve"> vexatious and/or malicious and in which case the Complainant’s actions may be referred to the Committee to determine whether a disciplinary procedure should be commenced in relation to such </w:t>
      </w:r>
      <w:r w:rsidR="00086F49" w:rsidRPr="00DC2722">
        <w:rPr>
          <w:rFonts w:ascii="Arial" w:hAnsi="Arial" w:cs="Arial"/>
        </w:rPr>
        <w:t>actions.</w:t>
      </w:r>
    </w:p>
    <w:p w14:paraId="3C750C4E" w14:textId="77777777" w:rsidR="008D1AF9" w:rsidRPr="0072065A" w:rsidRDefault="008D1AF9" w:rsidP="008D1AF9">
      <w:pPr>
        <w:pStyle w:val="ListParagraph"/>
        <w:numPr>
          <w:ilvl w:val="0"/>
          <w:numId w:val="4"/>
        </w:numPr>
        <w:jc w:val="both"/>
        <w:rPr>
          <w:rFonts w:ascii="Arial" w:hAnsi="Arial" w:cs="Arial"/>
        </w:rPr>
      </w:pPr>
      <w:r w:rsidRPr="0072065A">
        <w:rPr>
          <w:rFonts w:ascii="Arial" w:hAnsi="Arial" w:cs="Arial"/>
        </w:rPr>
        <w:t>deal with the matter by way of advice, information</w:t>
      </w:r>
      <w:r>
        <w:rPr>
          <w:rFonts w:ascii="Arial" w:hAnsi="Arial" w:cs="Arial"/>
        </w:rPr>
        <w:t>, training and/</w:t>
      </w:r>
      <w:r w:rsidRPr="0072065A">
        <w:rPr>
          <w:rFonts w:ascii="Arial" w:hAnsi="Arial" w:cs="Arial"/>
        </w:rPr>
        <w:t xml:space="preserve"> or mediation between the respective parties; or</w:t>
      </w:r>
    </w:p>
    <w:p w14:paraId="7165E353" w14:textId="77777777" w:rsidR="008D1AF9" w:rsidRPr="0072065A" w:rsidRDefault="008D1AF9" w:rsidP="008D1AF9">
      <w:pPr>
        <w:pStyle w:val="ListParagraph"/>
        <w:numPr>
          <w:ilvl w:val="0"/>
          <w:numId w:val="4"/>
        </w:numPr>
        <w:jc w:val="both"/>
        <w:rPr>
          <w:rFonts w:ascii="Arial" w:hAnsi="Arial" w:cs="Arial"/>
        </w:rPr>
      </w:pPr>
      <w:r>
        <w:rPr>
          <w:rFonts w:ascii="Arial" w:hAnsi="Arial" w:cs="Arial"/>
        </w:rPr>
        <w:t xml:space="preserve">refer the matter for consideration by a Disciplinary Committee. </w:t>
      </w:r>
    </w:p>
    <w:p w14:paraId="6CCEE2EE" w14:textId="522BEDC0" w:rsidR="008D1AF9" w:rsidRPr="0072065A" w:rsidRDefault="008D1AF9" w:rsidP="008D1AF9">
      <w:pPr>
        <w:jc w:val="both"/>
        <w:rPr>
          <w:rFonts w:ascii="Arial" w:hAnsi="Arial" w:cs="Arial"/>
        </w:rPr>
      </w:pPr>
      <w:r w:rsidRPr="0072065A">
        <w:rPr>
          <w:rFonts w:ascii="Arial" w:hAnsi="Arial" w:cs="Arial"/>
        </w:rPr>
        <w:t xml:space="preserve">The </w:t>
      </w:r>
      <w:proofErr w:type="gramStart"/>
      <w:r>
        <w:rPr>
          <w:rFonts w:ascii="Arial" w:hAnsi="Arial" w:cs="Arial"/>
        </w:rPr>
        <w:t xml:space="preserve">Secretary </w:t>
      </w:r>
      <w:r w:rsidRPr="0072065A">
        <w:rPr>
          <w:rFonts w:ascii="Arial" w:hAnsi="Arial" w:cs="Arial"/>
        </w:rPr>
        <w:t xml:space="preserve"> shall</w:t>
      </w:r>
      <w:proofErr w:type="gramEnd"/>
      <w:r w:rsidRPr="0072065A">
        <w:rPr>
          <w:rFonts w:ascii="Arial" w:hAnsi="Arial" w:cs="Arial"/>
        </w:rPr>
        <w:t xml:space="preserve"> inform the Complainant and the Respondent of the course of action taken </w:t>
      </w:r>
      <w:r w:rsidRPr="00D34C1B">
        <w:rPr>
          <w:rFonts w:ascii="Arial" w:hAnsi="Arial" w:cs="Arial"/>
        </w:rPr>
        <w:t>within 7 days of the</w:t>
      </w:r>
      <w:r w:rsidRPr="0072065A">
        <w:rPr>
          <w:rFonts w:ascii="Arial" w:hAnsi="Arial" w:cs="Arial"/>
        </w:rPr>
        <w:t xml:space="preserve"> initial investigation concluding. If the </w:t>
      </w:r>
      <w:r>
        <w:rPr>
          <w:rFonts w:ascii="Arial" w:hAnsi="Arial" w:cs="Arial"/>
        </w:rPr>
        <w:t>Secretary considers that the matter should be referred to a Disciplinary Committee,</w:t>
      </w:r>
      <w:r w:rsidRPr="0072065A">
        <w:rPr>
          <w:rFonts w:ascii="Arial" w:hAnsi="Arial" w:cs="Arial"/>
        </w:rPr>
        <w:t xml:space="preserve"> the Respondent shall be informed of the Charge being brought</w:t>
      </w:r>
      <w:r>
        <w:rPr>
          <w:rFonts w:ascii="Arial" w:hAnsi="Arial" w:cs="Arial"/>
        </w:rPr>
        <w:t>, the basis for the Charge and the likely range of consequences if the Disciplinary Committee upholds the Complaint. The Respondent will also be provided with a summary of the relevant information gathered during the investigation (including copies of any relevant documentation). The Respondent shall be</w:t>
      </w:r>
      <w:r w:rsidRPr="0072065A">
        <w:rPr>
          <w:rFonts w:ascii="Arial" w:hAnsi="Arial" w:cs="Arial"/>
        </w:rPr>
        <w:t xml:space="preserve"> granted the opportunity to either accept or deny the Charge.</w:t>
      </w:r>
    </w:p>
    <w:p w14:paraId="57E4C75C" w14:textId="08AC96B5" w:rsidR="008D1AF9" w:rsidRPr="0072065A" w:rsidRDefault="008D1AF9" w:rsidP="008D1AF9">
      <w:pPr>
        <w:jc w:val="both"/>
        <w:rPr>
          <w:rFonts w:ascii="Arial" w:hAnsi="Arial" w:cs="Arial"/>
        </w:rPr>
      </w:pPr>
      <w:r w:rsidRPr="0072065A">
        <w:rPr>
          <w:rFonts w:ascii="Arial" w:hAnsi="Arial" w:cs="Arial"/>
        </w:rPr>
        <w:t xml:space="preserve">If the Respondent accepts the </w:t>
      </w:r>
      <w:r>
        <w:rPr>
          <w:rFonts w:ascii="Arial" w:hAnsi="Arial" w:cs="Arial"/>
        </w:rPr>
        <w:t>c</w:t>
      </w:r>
      <w:r w:rsidRPr="0072065A">
        <w:rPr>
          <w:rFonts w:ascii="Arial" w:hAnsi="Arial" w:cs="Arial"/>
        </w:rPr>
        <w:t xml:space="preserve">harge, then the matter shall be considered </w:t>
      </w:r>
      <w:r>
        <w:rPr>
          <w:rFonts w:ascii="Arial" w:hAnsi="Arial" w:cs="Arial"/>
        </w:rPr>
        <w:t xml:space="preserve">by the Disciplinary Committee </w:t>
      </w:r>
      <w:r w:rsidRPr="0072065A">
        <w:rPr>
          <w:rFonts w:ascii="Arial" w:hAnsi="Arial" w:cs="Arial"/>
        </w:rPr>
        <w:t>at a hearing to determine the sanction only and the Respondent shall only be granted leave to appeal on the ground that the sanction imposed was disproportionate to the circumstances of the case.</w:t>
      </w:r>
    </w:p>
    <w:p w14:paraId="7EC0FAD8" w14:textId="772544D5" w:rsidR="008D1AF9" w:rsidRDefault="008D1AF9" w:rsidP="008D1AF9">
      <w:pPr>
        <w:jc w:val="both"/>
        <w:rPr>
          <w:rFonts w:ascii="Arial" w:hAnsi="Arial" w:cs="Arial"/>
        </w:rPr>
      </w:pPr>
      <w:r w:rsidRPr="0072065A">
        <w:rPr>
          <w:rFonts w:ascii="Arial" w:hAnsi="Arial" w:cs="Arial"/>
        </w:rPr>
        <w:t xml:space="preserve">If the Respondent denies the </w:t>
      </w:r>
      <w:r>
        <w:rPr>
          <w:rFonts w:ascii="Arial" w:hAnsi="Arial" w:cs="Arial"/>
        </w:rPr>
        <w:t>c</w:t>
      </w:r>
      <w:r w:rsidRPr="0072065A">
        <w:rPr>
          <w:rFonts w:ascii="Arial" w:hAnsi="Arial" w:cs="Arial"/>
        </w:rPr>
        <w:t>harge, then the matter shall be determined at a full hearing dealt with by the Disciplinary Committee.</w:t>
      </w:r>
    </w:p>
    <w:p w14:paraId="4C643C49" w14:textId="77777777" w:rsidR="008D1AF9" w:rsidRDefault="008D1AF9" w:rsidP="008D1AF9">
      <w:pPr>
        <w:jc w:val="both"/>
        <w:rPr>
          <w:rFonts w:ascii="Arial" w:hAnsi="Arial" w:cs="Arial"/>
        </w:rPr>
      </w:pPr>
    </w:p>
    <w:p w14:paraId="3C69941C" w14:textId="77777777" w:rsidR="008D1AF9" w:rsidRPr="00DC2722" w:rsidRDefault="008D1AF9" w:rsidP="008D1AF9">
      <w:pPr>
        <w:rPr>
          <w:rFonts w:ascii="Arial" w:hAnsi="Arial" w:cs="Arial"/>
          <w:b/>
          <w:color w:val="0070C0"/>
        </w:rPr>
      </w:pPr>
      <w:r w:rsidRPr="00DC2722">
        <w:rPr>
          <w:rFonts w:ascii="Arial" w:hAnsi="Arial" w:cs="Arial"/>
          <w:b/>
          <w:color w:val="0070C0"/>
        </w:rPr>
        <w:t>CONFIDENTIALITY</w:t>
      </w:r>
    </w:p>
    <w:p w14:paraId="3963DCF9" w14:textId="065DB3A6" w:rsidR="008D1AF9" w:rsidRDefault="008D1AF9" w:rsidP="008D1AF9">
      <w:pPr>
        <w:jc w:val="both"/>
        <w:rPr>
          <w:rFonts w:ascii="Arial" w:hAnsi="Arial" w:cs="Arial"/>
        </w:rPr>
      </w:pPr>
      <w:r>
        <w:rPr>
          <w:rFonts w:ascii="Arial" w:hAnsi="Arial" w:cs="Arial"/>
        </w:rPr>
        <w:t xml:space="preserve">Prestwich Tennis Club will deal with disciplinary matters sensitively and with due respect for the privacy of any individuals involved. All Members and playing visitors must treat as confidential any information communicated to them in connection with an investigation or disciplinary matter. </w:t>
      </w:r>
    </w:p>
    <w:p w14:paraId="47211E63" w14:textId="77777777" w:rsidR="008D1AF9" w:rsidRPr="008D1AF9" w:rsidRDefault="008D1AF9" w:rsidP="008D1AF9">
      <w:pPr>
        <w:jc w:val="both"/>
        <w:rPr>
          <w:rFonts w:ascii="Arial" w:hAnsi="Arial" w:cs="Arial"/>
          <w:color w:val="0070C0"/>
        </w:rPr>
      </w:pPr>
    </w:p>
    <w:p w14:paraId="5C97A550" w14:textId="77777777" w:rsidR="008D1AF9" w:rsidRPr="008D1AF9" w:rsidRDefault="008D1AF9" w:rsidP="008D1AF9">
      <w:pPr>
        <w:jc w:val="both"/>
        <w:rPr>
          <w:rFonts w:ascii="Arial" w:hAnsi="Arial" w:cs="Arial"/>
          <w:b/>
          <w:color w:val="0070C0"/>
        </w:rPr>
      </w:pPr>
      <w:r w:rsidRPr="008D1AF9">
        <w:rPr>
          <w:rFonts w:ascii="Arial" w:hAnsi="Arial" w:cs="Arial"/>
          <w:b/>
          <w:color w:val="0070C0"/>
        </w:rPr>
        <w:t>DISCIPLINARY COMMITTEE</w:t>
      </w:r>
    </w:p>
    <w:p w14:paraId="40ADD6BD" w14:textId="77777777" w:rsidR="008D1AF9" w:rsidRDefault="008D1AF9" w:rsidP="008D1AF9">
      <w:pPr>
        <w:jc w:val="both"/>
        <w:rPr>
          <w:rFonts w:ascii="Arial" w:hAnsi="Arial" w:cs="Arial"/>
        </w:rPr>
      </w:pPr>
      <w:r w:rsidRPr="0072065A">
        <w:rPr>
          <w:rFonts w:ascii="Arial" w:hAnsi="Arial" w:cs="Arial"/>
        </w:rPr>
        <w:t xml:space="preserve">A Disciplinary Committee consisting of </w:t>
      </w:r>
      <w:r>
        <w:rPr>
          <w:rFonts w:ascii="Arial" w:hAnsi="Arial" w:cs="Arial"/>
        </w:rPr>
        <w:t>3</w:t>
      </w:r>
      <w:r w:rsidRPr="0072065A">
        <w:rPr>
          <w:rFonts w:ascii="Arial" w:hAnsi="Arial" w:cs="Arial"/>
        </w:rPr>
        <w:t xml:space="preserve"> members shall be established and appointed by the Committee. The Disciplinary Committee shall elect one of its members to act as Chair. </w:t>
      </w:r>
    </w:p>
    <w:p w14:paraId="6813E0FB" w14:textId="77777777" w:rsidR="008D1AF9" w:rsidRPr="0072065A" w:rsidRDefault="008D1AF9" w:rsidP="008D1AF9">
      <w:pPr>
        <w:jc w:val="both"/>
        <w:rPr>
          <w:rFonts w:ascii="Arial" w:hAnsi="Arial" w:cs="Arial"/>
        </w:rPr>
      </w:pPr>
      <w:r>
        <w:rPr>
          <w:rFonts w:ascii="Arial" w:hAnsi="Arial" w:cs="Arial"/>
        </w:rPr>
        <w:t xml:space="preserve"> </w:t>
      </w:r>
      <w:r w:rsidRPr="0072065A">
        <w:rPr>
          <w:rFonts w:ascii="Arial" w:hAnsi="Arial" w:cs="Arial"/>
        </w:rPr>
        <w:t xml:space="preserve">The Disciplinary Committee shall have jurisdiction to conduct disciplinary hearings and impose sanctions upon those persons who are </w:t>
      </w:r>
      <w:r>
        <w:rPr>
          <w:rFonts w:ascii="Arial" w:hAnsi="Arial" w:cs="Arial"/>
        </w:rPr>
        <w:t xml:space="preserve">the </w:t>
      </w:r>
      <w:r w:rsidRPr="0072065A">
        <w:rPr>
          <w:rFonts w:ascii="Arial" w:hAnsi="Arial" w:cs="Arial"/>
        </w:rPr>
        <w:t xml:space="preserve">subject </w:t>
      </w:r>
      <w:r>
        <w:rPr>
          <w:rFonts w:ascii="Arial" w:hAnsi="Arial" w:cs="Arial"/>
        </w:rPr>
        <w:t>of</w:t>
      </w:r>
      <w:r w:rsidRPr="0072065A">
        <w:rPr>
          <w:rFonts w:ascii="Arial" w:hAnsi="Arial" w:cs="Arial"/>
        </w:rPr>
        <w:t xml:space="preserve"> a Charge.</w:t>
      </w:r>
      <w:r>
        <w:rPr>
          <w:rFonts w:ascii="Arial" w:hAnsi="Arial" w:cs="Arial"/>
        </w:rPr>
        <w:t xml:space="preserve"> The Disciplinary Committee shall make its decisions by way of a majority vote.</w:t>
      </w:r>
    </w:p>
    <w:p w14:paraId="5DAAF298" w14:textId="77777777" w:rsidR="008D1AF9" w:rsidRPr="008D1AF9" w:rsidRDefault="008D1AF9" w:rsidP="008D1AF9">
      <w:pPr>
        <w:jc w:val="both"/>
        <w:rPr>
          <w:rFonts w:ascii="Arial" w:hAnsi="Arial" w:cs="Arial"/>
          <w:color w:val="000000" w:themeColor="text1"/>
        </w:rPr>
      </w:pPr>
      <w:r w:rsidRPr="008D1AF9">
        <w:rPr>
          <w:rFonts w:ascii="Arial" w:hAnsi="Arial" w:cs="Arial"/>
          <w:color w:val="000000" w:themeColor="text1"/>
        </w:rPr>
        <w:lastRenderedPageBreak/>
        <w:t xml:space="preserve">Each member of the Disciplinary Committee must have no personal interest in the outcome of the proceedings (other than to see that the decision is fair) and have no previous knowledge or involvement with the matter under consideration. </w:t>
      </w:r>
    </w:p>
    <w:p w14:paraId="0229A344" w14:textId="379AECF3" w:rsidR="008D1AF9" w:rsidRPr="008D1AF9" w:rsidRDefault="008D1AF9" w:rsidP="008D1AF9">
      <w:pPr>
        <w:jc w:val="both"/>
        <w:rPr>
          <w:rFonts w:ascii="Arial" w:hAnsi="Arial" w:cs="Arial"/>
          <w:color w:val="000000" w:themeColor="text1"/>
        </w:rPr>
      </w:pPr>
      <w:proofErr w:type="gramStart"/>
      <w:r w:rsidRPr="008D1AF9">
        <w:rPr>
          <w:rFonts w:ascii="Arial" w:hAnsi="Arial" w:cs="Arial"/>
          <w:color w:val="000000" w:themeColor="text1"/>
        </w:rPr>
        <w:t>In the event that</w:t>
      </w:r>
      <w:proofErr w:type="gramEnd"/>
      <w:r w:rsidRPr="008D1AF9">
        <w:rPr>
          <w:rFonts w:ascii="Arial" w:hAnsi="Arial" w:cs="Arial"/>
          <w:color w:val="000000" w:themeColor="text1"/>
        </w:rPr>
        <w:t xml:space="preserve"> a matter is referred to the Disciplinary Committee and a member of the Disciplinary Committee either declares an interest or is deemed to have an interest by the member of the Executive Committee, then such person shall be replaced on the Disciplinary Committee. </w:t>
      </w:r>
    </w:p>
    <w:p w14:paraId="1269065A" w14:textId="77777777" w:rsidR="008D1AF9" w:rsidRPr="008D1AF9" w:rsidRDefault="008D1AF9" w:rsidP="008D1AF9">
      <w:pPr>
        <w:jc w:val="both"/>
        <w:rPr>
          <w:rFonts w:ascii="Arial" w:hAnsi="Arial" w:cs="Arial"/>
          <w:color w:val="000000" w:themeColor="text1"/>
        </w:rPr>
      </w:pPr>
      <w:r w:rsidRPr="008D1AF9">
        <w:rPr>
          <w:rFonts w:ascii="Arial" w:hAnsi="Arial" w:cs="Arial"/>
          <w:color w:val="000000" w:themeColor="text1"/>
        </w:rPr>
        <w:t>The Executive Committee in assessing whether a member of the Disciplinary Committee has an interest in the outcome of proceedings shall give due consideration to any objections raised by the Complainant and Respondent.</w:t>
      </w:r>
    </w:p>
    <w:p w14:paraId="62256956" w14:textId="77777777" w:rsidR="008D1AF9" w:rsidRPr="008D1AF9" w:rsidRDefault="008D1AF9" w:rsidP="008D1AF9">
      <w:pPr>
        <w:jc w:val="both"/>
        <w:rPr>
          <w:rFonts w:ascii="Arial" w:hAnsi="Arial" w:cs="Arial"/>
          <w:color w:val="0070C0"/>
        </w:rPr>
      </w:pPr>
    </w:p>
    <w:p w14:paraId="5046F364" w14:textId="77777777" w:rsidR="008D1AF9" w:rsidRPr="008D1AF9" w:rsidRDefault="008D1AF9" w:rsidP="008D1AF9">
      <w:pPr>
        <w:rPr>
          <w:rFonts w:ascii="Arial" w:hAnsi="Arial" w:cs="Arial"/>
          <w:b/>
          <w:color w:val="0070C0"/>
        </w:rPr>
      </w:pPr>
      <w:r w:rsidRPr="008D1AF9">
        <w:rPr>
          <w:rFonts w:ascii="Arial" w:hAnsi="Arial" w:cs="Arial"/>
          <w:b/>
          <w:color w:val="0070C0"/>
        </w:rPr>
        <w:t>DISCIPLINARY HEARINGS</w:t>
      </w:r>
    </w:p>
    <w:p w14:paraId="4CF4136D" w14:textId="76B67100" w:rsidR="008D1AF9" w:rsidRDefault="008D1AF9" w:rsidP="008D1AF9">
      <w:pPr>
        <w:jc w:val="both"/>
        <w:rPr>
          <w:rFonts w:ascii="Arial" w:hAnsi="Arial" w:cs="Arial"/>
        </w:rPr>
      </w:pPr>
      <w:r w:rsidRPr="0072065A">
        <w:rPr>
          <w:rFonts w:ascii="Arial" w:hAnsi="Arial" w:cs="Arial"/>
        </w:rPr>
        <w:t xml:space="preserve">The Disciplinary Committee may hear </w:t>
      </w:r>
      <w:r>
        <w:rPr>
          <w:rFonts w:ascii="Arial" w:hAnsi="Arial" w:cs="Arial"/>
        </w:rPr>
        <w:t>a disciplinary matter</w:t>
      </w:r>
      <w:r w:rsidRPr="0072065A">
        <w:rPr>
          <w:rFonts w:ascii="Arial" w:hAnsi="Arial" w:cs="Arial"/>
        </w:rPr>
        <w:t xml:space="preserve"> by way of oral hearing or consider the </w:t>
      </w:r>
      <w:r>
        <w:rPr>
          <w:rFonts w:ascii="Arial" w:hAnsi="Arial" w:cs="Arial"/>
        </w:rPr>
        <w:t>c</w:t>
      </w:r>
      <w:r w:rsidRPr="0072065A">
        <w:rPr>
          <w:rFonts w:ascii="Arial" w:hAnsi="Arial" w:cs="Arial"/>
        </w:rPr>
        <w:t xml:space="preserve">harge </w:t>
      </w:r>
      <w:r>
        <w:rPr>
          <w:rFonts w:ascii="Arial" w:hAnsi="Arial" w:cs="Arial"/>
        </w:rPr>
        <w:t>based on</w:t>
      </w:r>
      <w:r w:rsidRPr="0072065A">
        <w:rPr>
          <w:rFonts w:ascii="Arial" w:hAnsi="Arial" w:cs="Arial"/>
        </w:rPr>
        <w:t xml:space="preserve"> written submissions from </w:t>
      </w:r>
      <w:r>
        <w:rPr>
          <w:rFonts w:ascii="Arial" w:hAnsi="Arial" w:cs="Arial"/>
        </w:rPr>
        <w:t xml:space="preserve">the </w:t>
      </w:r>
      <w:r w:rsidRPr="0072065A">
        <w:rPr>
          <w:rFonts w:ascii="Arial" w:hAnsi="Arial" w:cs="Arial"/>
        </w:rPr>
        <w:t xml:space="preserve">parties as appropriate. </w:t>
      </w:r>
      <w:proofErr w:type="gramStart"/>
      <w:r w:rsidRPr="0072065A">
        <w:rPr>
          <w:rFonts w:ascii="Arial" w:hAnsi="Arial" w:cs="Arial"/>
        </w:rPr>
        <w:t>In the event that</w:t>
      </w:r>
      <w:proofErr w:type="gramEnd"/>
      <w:r w:rsidRPr="0072065A">
        <w:rPr>
          <w:rFonts w:ascii="Arial" w:hAnsi="Arial" w:cs="Arial"/>
        </w:rPr>
        <w:t xml:space="preserve"> an oral hearing shall be held, the Secretary shall make such arrangements for the hearing to be held within a reasonable time</w:t>
      </w:r>
      <w:r>
        <w:rPr>
          <w:rFonts w:ascii="Arial" w:hAnsi="Arial" w:cs="Arial"/>
        </w:rPr>
        <w:t xml:space="preserve"> and shall provide the Respondent with the details of the hearing</w:t>
      </w:r>
      <w:r w:rsidRPr="0072065A">
        <w:rPr>
          <w:rFonts w:ascii="Arial" w:hAnsi="Arial" w:cs="Arial"/>
        </w:rPr>
        <w:t>.</w:t>
      </w:r>
      <w:r>
        <w:rPr>
          <w:rFonts w:ascii="Arial" w:hAnsi="Arial" w:cs="Arial"/>
        </w:rPr>
        <w:t xml:space="preserve"> If the Respondent cannot attend a scheduled hearing, the Respondent should immediately inform the Secretary who will arrange an alternative time. If the Respondent fails to attend a hearing without notice or good reason, the Disciplinary Committee is permitted to reach a decision in the Respondent’s absence, based on the available evidence. </w:t>
      </w:r>
    </w:p>
    <w:p w14:paraId="4A9A1D1B" w14:textId="77777777" w:rsidR="008D1AF9" w:rsidRPr="0072065A" w:rsidRDefault="008D1AF9" w:rsidP="008D1AF9">
      <w:pPr>
        <w:jc w:val="both"/>
        <w:rPr>
          <w:rFonts w:ascii="Arial" w:hAnsi="Arial" w:cs="Arial"/>
        </w:rPr>
      </w:pPr>
      <w:r>
        <w:rPr>
          <w:rFonts w:ascii="Arial" w:hAnsi="Arial" w:cs="Arial"/>
        </w:rPr>
        <w:t>Written notes of the hearing shall be made by a person appointed by the Disciplinary Committee. No electronic recordings are permitted to be made of the hearing, by the Respondent or otherwise.</w:t>
      </w:r>
    </w:p>
    <w:p w14:paraId="155B6CDA" w14:textId="77777777" w:rsidR="008D1AF9" w:rsidRPr="0072065A" w:rsidRDefault="008D1AF9" w:rsidP="008D1AF9">
      <w:pPr>
        <w:jc w:val="both"/>
        <w:rPr>
          <w:rFonts w:ascii="Arial" w:hAnsi="Arial" w:cs="Arial"/>
        </w:rPr>
      </w:pPr>
      <w:r w:rsidRPr="0072065A">
        <w:rPr>
          <w:rFonts w:ascii="Arial" w:hAnsi="Arial" w:cs="Arial"/>
        </w:rPr>
        <w:t xml:space="preserve">The Respondent </w:t>
      </w:r>
      <w:r>
        <w:rPr>
          <w:rFonts w:ascii="Arial" w:hAnsi="Arial" w:cs="Arial"/>
        </w:rPr>
        <w:t xml:space="preserve">may be accompanied by </w:t>
      </w:r>
      <w:r w:rsidRPr="0072065A">
        <w:rPr>
          <w:rFonts w:ascii="Arial" w:hAnsi="Arial" w:cs="Arial"/>
        </w:rPr>
        <w:t xml:space="preserve">another individual </w:t>
      </w:r>
      <w:r>
        <w:rPr>
          <w:rFonts w:ascii="Arial" w:hAnsi="Arial" w:cs="Arial"/>
        </w:rPr>
        <w:t>who may attend the hearing in</w:t>
      </w:r>
      <w:r w:rsidRPr="0072065A">
        <w:rPr>
          <w:rFonts w:ascii="Arial" w:hAnsi="Arial" w:cs="Arial"/>
        </w:rPr>
        <w:t xml:space="preserve"> </w:t>
      </w:r>
      <w:r>
        <w:rPr>
          <w:rFonts w:ascii="Arial" w:hAnsi="Arial" w:cs="Arial"/>
        </w:rPr>
        <w:t xml:space="preserve">a </w:t>
      </w:r>
      <w:r w:rsidRPr="0072065A">
        <w:rPr>
          <w:rFonts w:ascii="Arial" w:hAnsi="Arial" w:cs="Arial"/>
        </w:rPr>
        <w:t>support</w:t>
      </w:r>
      <w:r>
        <w:rPr>
          <w:rFonts w:ascii="Arial" w:hAnsi="Arial" w:cs="Arial"/>
        </w:rPr>
        <w:t xml:space="preserve"> capacity. The identity of the companion must be confirmed to the Disciplinary Committee in advance of the hearing. The Disciplinary Committee may object to the attendance of the companion if, in its sole discretion, there are reasonable grounds to do so. The Respondent will be afforded an opportunity to choose an alternative companion. The companion</w:t>
      </w:r>
      <w:r w:rsidRPr="0072065A">
        <w:rPr>
          <w:rFonts w:ascii="Arial" w:hAnsi="Arial" w:cs="Arial"/>
        </w:rPr>
        <w:t xml:space="preserve"> shall not be permitted to make submissions to the Disciplinary Committee on behalf of the Respondent</w:t>
      </w:r>
      <w:r>
        <w:rPr>
          <w:rFonts w:ascii="Arial" w:hAnsi="Arial" w:cs="Arial"/>
        </w:rPr>
        <w:t xml:space="preserve"> nor to answer any questions on the Respondent’s behalf</w:t>
      </w:r>
      <w:r w:rsidRPr="0072065A">
        <w:rPr>
          <w:rFonts w:ascii="Arial" w:hAnsi="Arial" w:cs="Arial"/>
        </w:rPr>
        <w:t>.</w:t>
      </w:r>
    </w:p>
    <w:p w14:paraId="6F6BAB14" w14:textId="77777777" w:rsidR="008D1AF9" w:rsidRPr="0072065A" w:rsidRDefault="008D1AF9" w:rsidP="008D1AF9">
      <w:pPr>
        <w:jc w:val="both"/>
        <w:rPr>
          <w:rFonts w:ascii="Arial" w:hAnsi="Arial" w:cs="Arial"/>
        </w:rPr>
      </w:pPr>
      <w:r w:rsidRPr="0072065A">
        <w:rPr>
          <w:rFonts w:ascii="Arial" w:hAnsi="Arial" w:cs="Arial"/>
        </w:rPr>
        <w:t xml:space="preserve">The procedure for an oral hearing shall be flexible and shall be at the discretion of the Chair of the Disciplinary Committee, who may make such decisions as necessary to ensure the orderly and effective conduct of the hearing, subject to the overriding requirement of fairness. The Chair of the Disciplinary Committee will outline the </w:t>
      </w:r>
      <w:proofErr w:type="gramStart"/>
      <w:r>
        <w:rPr>
          <w:rFonts w:ascii="Arial" w:hAnsi="Arial" w:cs="Arial"/>
        </w:rPr>
        <w:t>manner in which</w:t>
      </w:r>
      <w:proofErr w:type="gramEnd"/>
      <w:r>
        <w:rPr>
          <w:rFonts w:ascii="Arial" w:hAnsi="Arial" w:cs="Arial"/>
        </w:rPr>
        <w:t xml:space="preserve"> the hearing will proceed and will ensure that details of the Complaint are put to the Respondent and that the Respondent is afforded an opportunity to respond.</w:t>
      </w:r>
    </w:p>
    <w:p w14:paraId="108F0DD6" w14:textId="77777777" w:rsidR="008D1AF9" w:rsidRPr="0072065A" w:rsidRDefault="008D1AF9" w:rsidP="008D1AF9">
      <w:pPr>
        <w:jc w:val="both"/>
        <w:rPr>
          <w:rFonts w:ascii="Arial" w:hAnsi="Arial" w:cs="Arial"/>
        </w:rPr>
      </w:pPr>
      <w:r w:rsidRPr="0072065A">
        <w:rPr>
          <w:rFonts w:ascii="Arial" w:hAnsi="Arial" w:cs="Arial"/>
        </w:rPr>
        <w:t xml:space="preserve">All disciplinary </w:t>
      </w:r>
      <w:r>
        <w:rPr>
          <w:rFonts w:ascii="Arial" w:hAnsi="Arial" w:cs="Arial"/>
        </w:rPr>
        <w:t>hearings (disciplinary and appeal)</w:t>
      </w:r>
      <w:r w:rsidRPr="0072065A">
        <w:rPr>
          <w:rFonts w:ascii="Arial" w:hAnsi="Arial" w:cs="Arial"/>
        </w:rPr>
        <w:t xml:space="preserve"> shall take place in private and the public and the press shall have no right of access.</w:t>
      </w:r>
    </w:p>
    <w:p w14:paraId="5B12900D" w14:textId="77777777" w:rsidR="008D1AF9" w:rsidRDefault="008D1AF9" w:rsidP="008D1AF9">
      <w:pPr>
        <w:rPr>
          <w:rFonts w:ascii="Arial" w:hAnsi="Arial" w:cs="Arial"/>
        </w:rPr>
      </w:pPr>
    </w:p>
    <w:p w14:paraId="722D1D3C" w14:textId="381BCFD9" w:rsidR="008D1AF9" w:rsidRPr="008D1AF9" w:rsidRDefault="008D1AF9" w:rsidP="008D1AF9">
      <w:pPr>
        <w:rPr>
          <w:rFonts w:ascii="Arial" w:hAnsi="Arial" w:cs="Arial"/>
          <w:b/>
          <w:color w:val="0070C0"/>
        </w:rPr>
      </w:pPr>
      <w:r w:rsidRPr="008D1AF9">
        <w:rPr>
          <w:rFonts w:ascii="Arial" w:hAnsi="Arial" w:cs="Arial"/>
          <w:b/>
          <w:color w:val="0070C0"/>
        </w:rPr>
        <w:t>DECISION AND AVAILABLE SANCTIONS</w:t>
      </w:r>
    </w:p>
    <w:p w14:paraId="47C770D2" w14:textId="77777777" w:rsidR="008D1AF9" w:rsidRPr="0072065A" w:rsidRDefault="008D1AF9" w:rsidP="008D1AF9">
      <w:pPr>
        <w:jc w:val="both"/>
        <w:rPr>
          <w:rFonts w:ascii="Arial" w:hAnsi="Arial" w:cs="Arial"/>
        </w:rPr>
      </w:pPr>
      <w:r w:rsidRPr="0072065A">
        <w:rPr>
          <w:rFonts w:ascii="Arial" w:hAnsi="Arial" w:cs="Arial"/>
        </w:rPr>
        <w:t>The standard of proof in all cases before the Disciplinary Committee is the balance of probabilities.</w:t>
      </w:r>
    </w:p>
    <w:p w14:paraId="49400307" w14:textId="77777777" w:rsidR="008D1AF9" w:rsidRPr="0072065A" w:rsidRDefault="008D1AF9" w:rsidP="008D1AF9">
      <w:pPr>
        <w:jc w:val="both"/>
        <w:rPr>
          <w:rFonts w:ascii="Arial" w:hAnsi="Arial" w:cs="Arial"/>
        </w:rPr>
      </w:pPr>
      <w:r w:rsidRPr="0072065A">
        <w:rPr>
          <w:rFonts w:ascii="Arial" w:hAnsi="Arial" w:cs="Arial"/>
        </w:rPr>
        <w:t xml:space="preserve">The Disciplinary Committee shall communicate its decision to the parties in writing </w:t>
      </w:r>
      <w:r>
        <w:rPr>
          <w:rFonts w:ascii="Arial" w:hAnsi="Arial" w:cs="Arial"/>
        </w:rPr>
        <w:t xml:space="preserve">as soon as reasonably practicable. </w:t>
      </w:r>
    </w:p>
    <w:p w14:paraId="37C0FC1C" w14:textId="77777777" w:rsidR="008D1AF9" w:rsidRPr="0072065A" w:rsidRDefault="008D1AF9" w:rsidP="008D1AF9">
      <w:pPr>
        <w:jc w:val="both"/>
        <w:rPr>
          <w:rFonts w:ascii="Arial" w:hAnsi="Arial" w:cs="Arial"/>
        </w:rPr>
      </w:pPr>
      <w:r w:rsidRPr="0072065A">
        <w:rPr>
          <w:rFonts w:ascii="Arial" w:hAnsi="Arial" w:cs="Arial"/>
        </w:rPr>
        <w:t xml:space="preserve">The Disciplinary Committee may dismiss the Complaint against the Respondent or where a </w:t>
      </w:r>
      <w:r>
        <w:rPr>
          <w:rFonts w:ascii="Arial" w:hAnsi="Arial" w:cs="Arial"/>
        </w:rPr>
        <w:t xml:space="preserve">Complaint is upheld, </w:t>
      </w:r>
      <w:r w:rsidRPr="0072065A">
        <w:rPr>
          <w:rFonts w:ascii="Arial" w:hAnsi="Arial" w:cs="Arial"/>
        </w:rPr>
        <w:t>impose such sanction upon the Respondent as it thinks fit including</w:t>
      </w:r>
      <w:r>
        <w:rPr>
          <w:rFonts w:ascii="Arial" w:hAnsi="Arial" w:cs="Arial"/>
        </w:rPr>
        <w:t>, without limitation</w:t>
      </w:r>
      <w:r w:rsidRPr="0072065A">
        <w:rPr>
          <w:rFonts w:ascii="Arial" w:hAnsi="Arial" w:cs="Arial"/>
        </w:rPr>
        <w:t>:</w:t>
      </w:r>
    </w:p>
    <w:p w14:paraId="01948C7A" w14:textId="0731103C" w:rsidR="008D1AF9" w:rsidRPr="0072065A" w:rsidRDefault="008D1AF9" w:rsidP="008D1AF9">
      <w:pPr>
        <w:pStyle w:val="ListParagraph"/>
        <w:numPr>
          <w:ilvl w:val="0"/>
          <w:numId w:val="5"/>
        </w:numPr>
        <w:jc w:val="both"/>
        <w:rPr>
          <w:rFonts w:ascii="Arial" w:hAnsi="Arial" w:cs="Arial"/>
        </w:rPr>
      </w:pPr>
      <w:r w:rsidRPr="0072065A">
        <w:rPr>
          <w:rFonts w:ascii="Arial" w:hAnsi="Arial" w:cs="Arial"/>
        </w:rPr>
        <w:t xml:space="preserve">issue a </w:t>
      </w:r>
      <w:r>
        <w:rPr>
          <w:rFonts w:ascii="Arial" w:hAnsi="Arial" w:cs="Arial"/>
        </w:rPr>
        <w:t xml:space="preserve">written </w:t>
      </w:r>
      <w:r w:rsidRPr="0072065A">
        <w:rPr>
          <w:rFonts w:ascii="Arial" w:hAnsi="Arial" w:cs="Arial"/>
        </w:rPr>
        <w:t>warning or reprimand in respect of the misconduct or rule breach committed</w:t>
      </w:r>
      <w:r>
        <w:rPr>
          <w:rFonts w:ascii="Arial" w:hAnsi="Arial" w:cs="Arial"/>
        </w:rPr>
        <w:t xml:space="preserve">. Such warning will set out the nature of misconduct/breach, the change in behavior required, the duration of the warning and the likely consequence of further misconduct / breach in that </w:t>
      </w:r>
      <w:r w:rsidR="00086F49">
        <w:rPr>
          <w:rFonts w:ascii="Arial" w:hAnsi="Arial" w:cs="Arial"/>
        </w:rPr>
        <w:t>period.</w:t>
      </w:r>
    </w:p>
    <w:p w14:paraId="3ADDD0AE" w14:textId="3CDF8991" w:rsidR="008D1AF9" w:rsidRPr="0072065A" w:rsidRDefault="008D1AF9" w:rsidP="008D1AF9">
      <w:pPr>
        <w:pStyle w:val="ListParagraph"/>
        <w:numPr>
          <w:ilvl w:val="0"/>
          <w:numId w:val="5"/>
        </w:numPr>
        <w:jc w:val="both"/>
        <w:rPr>
          <w:rFonts w:ascii="Arial" w:hAnsi="Arial" w:cs="Arial"/>
        </w:rPr>
      </w:pPr>
      <w:r w:rsidRPr="0072065A">
        <w:rPr>
          <w:rFonts w:ascii="Arial" w:hAnsi="Arial" w:cs="Arial"/>
        </w:rPr>
        <w:t xml:space="preserve">suspend or exclude from the </w:t>
      </w:r>
      <w:r>
        <w:rPr>
          <w:rFonts w:ascii="Arial" w:hAnsi="Arial" w:cs="Arial"/>
        </w:rPr>
        <w:t>Venue</w:t>
      </w:r>
      <w:r w:rsidRPr="0072065A">
        <w:rPr>
          <w:rFonts w:ascii="Arial" w:hAnsi="Arial" w:cs="Arial"/>
        </w:rPr>
        <w:t xml:space="preserve"> or </w:t>
      </w:r>
      <w:r>
        <w:rPr>
          <w:rFonts w:ascii="Arial" w:hAnsi="Arial" w:cs="Arial"/>
        </w:rPr>
        <w:t>Venue</w:t>
      </w:r>
      <w:r w:rsidRPr="0072065A">
        <w:rPr>
          <w:rFonts w:ascii="Arial" w:hAnsi="Arial" w:cs="Arial"/>
        </w:rPr>
        <w:t xml:space="preserve"> activities including</w:t>
      </w:r>
      <w:r>
        <w:rPr>
          <w:rFonts w:ascii="Arial" w:hAnsi="Arial" w:cs="Arial"/>
        </w:rPr>
        <w:t xml:space="preserve"> competitions, matches,</w:t>
      </w:r>
      <w:r w:rsidRPr="0072065A">
        <w:rPr>
          <w:rFonts w:ascii="Arial" w:hAnsi="Arial" w:cs="Arial"/>
        </w:rPr>
        <w:t xml:space="preserve"> </w:t>
      </w:r>
      <w:r>
        <w:rPr>
          <w:rFonts w:ascii="Arial" w:hAnsi="Arial" w:cs="Arial"/>
        </w:rPr>
        <w:lastRenderedPageBreak/>
        <w:t>training</w:t>
      </w:r>
      <w:r w:rsidRPr="0072065A">
        <w:rPr>
          <w:rFonts w:ascii="Arial" w:hAnsi="Arial" w:cs="Arial"/>
        </w:rPr>
        <w:t>, meetings or otherwise.</w:t>
      </w:r>
    </w:p>
    <w:p w14:paraId="6A9B6B11" w14:textId="241C0572" w:rsidR="008D1AF9" w:rsidRPr="0072065A" w:rsidRDefault="008D1AF9" w:rsidP="008D1AF9">
      <w:pPr>
        <w:pStyle w:val="ListParagraph"/>
        <w:numPr>
          <w:ilvl w:val="0"/>
          <w:numId w:val="5"/>
        </w:numPr>
        <w:jc w:val="both"/>
        <w:rPr>
          <w:rFonts w:ascii="Arial" w:hAnsi="Arial" w:cs="Arial"/>
        </w:rPr>
      </w:pPr>
      <w:r w:rsidRPr="0072065A">
        <w:rPr>
          <w:rFonts w:ascii="Arial" w:hAnsi="Arial" w:cs="Arial"/>
        </w:rPr>
        <w:t xml:space="preserve">suspend or exclude from undertaking certain roles within the </w:t>
      </w:r>
      <w:r>
        <w:rPr>
          <w:rFonts w:ascii="Arial" w:hAnsi="Arial" w:cs="Arial"/>
        </w:rPr>
        <w:t>Venue</w:t>
      </w:r>
      <w:r w:rsidRPr="0072065A">
        <w:rPr>
          <w:rFonts w:ascii="Arial" w:hAnsi="Arial" w:cs="Arial"/>
        </w:rPr>
        <w:t xml:space="preserve"> for a specified </w:t>
      </w:r>
      <w:r>
        <w:rPr>
          <w:rFonts w:ascii="Arial" w:hAnsi="Arial" w:cs="Arial"/>
        </w:rPr>
        <w:t xml:space="preserve">or indefinite </w:t>
      </w:r>
      <w:proofErr w:type="gramStart"/>
      <w:r w:rsidRPr="0072065A">
        <w:rPr>
          <w:rFonts w:ascii="Arial" w:hAnsi="Arial" w:cs="Arial"/>
        </w:rPr>
        <w:t>period of time</w:t>
      </w:r>
      <w:proofErr w:type="gramEnd"/>
      <w:r w:rsidRPr="0072065A">
        <w:rPr>
          <w:rFonts w:ascii="Arial" w:hAnsi="Arial" w:cs="Arial"/>
        </w:rPr>
        <w:t>.</w:t>
      </w:r>
    </w:p>
    <w:p w14:paraId="676757E5" w14:textId="119AE055" w:rsidR="008D1AF9" w:rsidRPr="0072065A" w:rsidRDefault="008D1AF9" w:rsidP="008D1AF9">
      <w:pPr>
        <w:pStyle w:val="ListParagraph"/>
        <w:numPr>
          <w:ilvl w:val="0"/>
          <w:numId w:val="5"/>
        </w:numPr>
        <w:jc w:val="both"/>
        <w:rPr>
          <w:rFonts w:ascii="Arial" w:hAnsi="Arial" w:cs="Arial"/>
        </w:rPr>
      </w:pPr>
      <w:r w:rsidRPr="0072065A">
        <w:rPr>
          <w:rFonts w:ascii="Arial" w:hAnsi="Arial" w:cs="Arial"/>
        </w:rPr>
        <w:t xml:space="preserve">suspend the Respondent’s membership of </w:t>
      </w:r>
      <w:r>
        <w:rPr>
          <w:rFonts w:ascii="Arial" w:hAnsi="Arial" w:cs="Arial"/>
        </w:rPr>
        <w:t xml:space="preserve">Prestwich Tennis Club </w:t>
      </w:r>
      <w:r w:rsidRPr="0072065A">
        <w:rPr>
          <w:rFonts w:ascii="Arial" w:hAnsi="Arial" w:cs="Arial"/>
        </w:rPr>
        <w:t>for a specified period</w:t>
      </w:r>
      <w:r>
        <w:rPr>
          <w:rFonts w:ascii="Arial" w:hAnsi="Arial" w:cs="Arial"/>
        </w:rPr>
        <w:t>.</w:t>
      </w:r>
    </w:p>
    <w:p w14:paraId="02A3DB8A" w14:textId="72401C1C" w:rsidR="008D1AF9" w:rsidRPr="0072065A" w:rsidRDefault="008D1AF9" w:rsidP="008D1AF9">
      <w:pPr>
        <w:pStyle w:val="ListParagraph"/>
        <w:numPr>
          <w:ilvl w:val="0"/>
          <w:numId w:val="5"/>
        </w:numPr>
        <w:jc w:val="both"/>
        <w:rPr>
          <w:rFonts w:ascii="Arial" w:hAnsi="Arial" w:cs="Arial"/>
        </w:rPr>
      </w:pPr>
      <w:r w:rsidRPr="0072065A">
        <w:rPr>
          <w:rFonts w:ascii="Arial" w:hAnsi="Arial" w:cs="Arial"/>
        </w:rPr>
        <w:t xml:space="preserve">terminate the Respondent’s membership of the </w:t>
      </w:r>
      <w:r>
        <w:rPr>
          <w:rFonts w:ascii="Arial" w:hAnsi="Arial" w:cs="Arial"/>
        </w:rPr>
        <w:t>Prestwich Tennis Club.</w:t>
      </w:r>
    </w:p>
    <w:p w14:paraId="6329ED76" w14:textId="77777777" w:rsidR="008D1AF9" w:rsidRPr="0072065A" w:rsidRDefault="008D1AF9" w:rsidP="008D1AF9">
      <w:pPr>
        <w:pStyle w:val="ListParagraph"/>
        <w:numPr>
          <w:ilvl w:val="0"/>
          <w:numId w:val="5"/>
        </w:numPr>
        <w:jc w:val="both"/>
        <w:rPr>
          <w:rFonts w:ascii="Arial" w:hAnsi="Arial" w:cs="Arial"/>
        </w:rPr>
      </w:pPr>
      <w:r w:rsidRPr="0072065A">
        <w:rPr>
          <w:rFonts w:ascii="Arial" w:hAnsi="Arial" w:cs="Arial"/>
        </w:rPr>
        <w:t xml:space="preserve">a combination of any of the above or any other disciplinary </w:t>
      </w:r>
      <w:r>
        <w:rPr>
          <w:rFonts w:ascii="Arial" w:hAnsi="Arial" w:cs="Arial"/>
        </w:rPr>
        <w:t>s</w:t>
      </w:r>
      <w:r w:rsidRPr="0072065A">
        <w:rPr>
          <w:rFonts w:ascii="Arial" w:hAnsi="Arial" w:cs="Arial"/>
        </w:rPr>
        <w:t>a</w:t>
      </w:r>
      <w:r>
        <w:rPr>
          <w:rFonts w:ascii="Arial" w:hAnsi="Arial" w:cs="Arial"/>
        </w:rPr>
        <w:t>n</w:t>
      </w:r>
      <w:r w:rsidRPr="0072065A">
        <w:rPr>
          <w:rFonts w:ascii="Arial" w:hAnsi="Arial" w:cs="Arial"/>
        </w:rPr>
        <w:t>ction as considered appropriate by the Disciplinary Committee.</w:t>
      </w:r>
    </w:p>
    <w:p w14:paraId="5A87A7C7" w14:textId="77777777" w:rsidR="008D1AF9" w:rsidRPr="0072065A" w:rsidRDefault="008D1AF9" w:rsidP="008D1AF9">
      <w:pPr>
        <w:jc w:val="both"/>
        <w:rPr>
          <w:rFonts w:ascii="Arial" w:hAnsi="Arial" w:cs="Arial"/>
        </w:rPr>
      </w:pPr>
      <w:r w:rsidRPr="0072065A">
        <w:rPr>
          <w:rFonts w:ascii="Arial" w:hAnsi="Arial" w:cs="Arial"/>
        </w:rPr>
        <w:t>The decision taken by the Disciplinary Committee in relation to the sanction to be imposed must be reasonable and proportionate in all circumstances and consideration may be given to the Respondent’s previous disciplinary record.</w:t>
      </w:r>
    </w:p>
    <w:p w14:paraId="213C5AF5" w14:textId="77777777" w:rsidR="008D1AF9" w:rsidRPr="0072065A" w:rsidRDefault="008D1AF9" w:rsidP="008D1AF9">
      <w:pPr>
        <w:rPr>
          <w:rFonts w:ascii="Arial" w:hAnsi="Arial" w:cs="Arial"/>
        </w:rPr>
      </w:pPr>
    </w:p>
    <w:p w14:paraId="237A1E6E" w14:textId="77777777" w:rsidR="008D1AF9" w:rsidRPr="008D1AF9" w:rsidRDefault="008D1AF9" w:rsidP="008D1AF9">
      <w:pPr>
        <w:rPr>
          <w:rFonts w:ascii="Arial" w:hAnsi="Arial" w:cs="Arial"/>
          <w:b/>
          <w:color w:val="0070C0"/>
        </w:rPr>
      </w:pPr>
      <w:r w:rsidRPr="008D1AF9">
        <w:rPr>
          <w:rFonts w:ascii="Arial" w:hAnsi="Arial" w:cs="Arial"/>
          <w:b/>
          <w:color w:val="0070C0"/>
        </w:rPr>
        <w:t>DISCIPLINARY MATTERS INVOLVING CHILDREN OR ADULTS AT RISK</w:t>
      </w:r>
    </w:p>
    <w:p w14:paraId="1EEE28FF" w14:textId="77777777" w:rsidR="008D1AF9" w:rsidRPr="0072065A" w:rsidRDefault="008D1AF9" w:rsidP="008D1AF9">
      <w:pPr>
        <w:jc w:val="both"/>
        <w:rPr>
          <w:rFonts w:ascii="Arial" w:hAnsi="Arial" w:cs="Arial"/>
        </w:rPr>
      </w:pPr>
      <w:r w:rsidRPr="0072065A">
        <w:rPr>
          <w:rFonts w:ascii="Arial" w:hAnsi="Arial" w:cs="Arial"/>
        </w:rPr>
        <w:t xml:space="preserve">Where a disciplinary matter involves a Child or an Adult at Risk, the </w:t>
      </w:r>
      <w:r>
        <w:rPr>
          <w:rFonts w:ascii="Arial" w:hAnsi="Arial" w:cs="Arial"/>
        </w:rPr>
        <w:t>Venue</w:t>
      </w:r>
      <w:r w:rsidRPr="0072065A">
        <w:rPr>
          <w:rFonts w:ascii="Arial" w:hAnsi="Arial" w:cs="Arial"/>
        </w:rPr>
        <w:t>, the Disciplinary Committee and/or Appeal Committee must be mindful of the needs of the person in question and take these into account when deciding:</w:t>
      </w:r>
    </w:p>
    <w:p w14:paraId="31A7799B" w14:textId="42B08FFF" w:rsidR="008D1AF9" w:rsidRPr="0072065A" w:rsidRDefault="008D1AF9" w:rsidP="008D1AF9">
      <w:pPr>
        <w:pStyle w:val="ListParagraph"/>
        <w:numPr>
          <w:ilvl w:val="0"/>
          <w:numId w:val="6"/>
        </w:numPr>
        <w:jc w:val="both"/>
        <w:rPr>
          <w:rFonts w:ascii="Arial" w:hAnsi="Arial" w:cs="Arial"/>
        </w:rPr>
      </w:pPr>
      <w:r w:rsidRPr="0072065A">
        <w:rPr>
          <w:rFonts w:ascii="Arial" w:hAnsi="Arial" w:cs="Arial"/>
        </w:rPr>
        <w:t>the format of proceedings, including whether special measures are required,</w:t>
      </w:r>
      <w:r>
        <w:rPr>
          <w:rFonts w:ascii="Arial" w:hAnsi="Arial" w:cs="Arial"/>
        </w:rPr>
        <w:t xml:space="preserve"> or adjustments need to be made to the Procedure</w:t>
      </w:r>
    </w:p>
    <w:p w14:paraId="00F10747" w14:textId="77777777" w:rsidR="008D1AF9" w:rsidRPr="0072065A" w:rsidRDefault="008D1AF9" w:rsidP="008D1AF9">
      <w:pPr>
        <w:pStyle w:val="ListParagraph"/>
        <w:numPr>
          <w:ilvl w:val="0"/>
          <w:numId w:val="6"/>
        </w:numPr>
        <w:jc w:val="both"/>
        <w:rPr>
          <w:rFonts w:ascii="Arial" w:hAnsi="Arial" w:cs="Arial"/>
        </w:rPr>
      </w:pPr>
      <w:r w:rsidRPr="0072065A">
        <w:rPr>
          <w:rFonts w:ascii="Arial" w:hAnsi="Arial" w:cs="Arial"/>
        </w:rPr>
        <w:t>any action to be taken against such a person</w:t>
      </w:r>
    </w:p>
    <w:p w14:paraId="39B0EBB6" w14:textId="77777777" w:rsidR="008D1AF9" w:rsidRPr="0072065A" w:rsidRDefault="008D1AF9" w:rsidP="008D1AF9">
      <w:pPr>
        <w:pStyle w:val="ListParagraph"/>
        <w:numPr>
          <w:ilvl w:val="0"/>
          <w:numId w:val="6"/>
        </w:numPr>
        <w:jc w:val="both"/>
        <w:rPr>
          <w:rFonts w:ascii="Arial" w:hAnsi="Arial" w:cs="Arial"/>
        </w:rPr>
      </w:pPr>
      <w:r w:rsidRPr="0072065A">
        <w:rPr>
          <w:rFonts w:ascii="Arial" w:hAnsi="Arial" w:cs="Arial"/>
        </w:rPr>
        <w:t>the experience, knowledge and training of the members</w:t>
      </w:r>
      <w:r>
        <w:rPr>
          <w:rFonts w:ascii="Arial" w:hAnsi="Arial" w:cs="Arial"/>
        </w:rPr>
        <w:t xml:space="preserve"> of the Disciplinary Committee.</w:t>
      </w:r>
    </w:p>
    <w:p w14:paraId="534F7272" w14:textId="77777777" w:rsidR="008D1AF9" w:rsidRPr="0072065A" w:rsidRDefault="008D1AF9" w:rsidP="008D1AF9">
      <w:pPr>
        <w:jc w:val="both"/>
        <w:rPr>
          <w:rFonts w:ascii="Arial" w:hAnsi="Arial" w:cs="Arial"/>
        </w:rPr>
      </w:pPr>
      <w:r w:rsidRPr="0072065A">
        <w:rPr>
          <w:rFonts w:ascii="Arial" w:hAnsi="Arial" w:cs="Arial"/>
        </w:rPr>
        <w:t xml:space="preserve">Written permission should be obtained from any parent/carer of a Child </w:t>
      </w:r>
      <w:r>
        <w:rPr>
          <w:rFonts w:ascii="Arial" w:hAnsi="Arial" w:cs="Arial"/>
        </w:rPr>
        <w:t xml:space="preserve">or Adult at Risk </w:t>
      </w:r>
      <w:r w:rsidRPr="0072065A">
        <w:rPr>
          <w:rFonts w:ascii="Arial" w:hAnsi="Arial" w:cs="Arial"/>
        </w:rPr>
        <w:t xml:space="preserve">who is asked to attend a hearing.  </w:t>
      </w:r>
    </w:p>
    <w:p w14:paraId="29E64FBD" w14:textId="77777777" w:rsidR="008D1AF9" w:rsidRPr="0072065A" w:rsidRDefault="008D1AF9" w:rsidP="008D1AF9">
      <w:pPr>
        <w:jc w:val="both"/>
        <w:rPr>
          <w:rFonts w:ascii="Arial" w:hAnsi="Arial" w:cs="Arial"/>
        </w:rPr>
      </w:pPr>
      <w:r w:rsidRPr="0072065A">
        <w:rPr>
          <w:rFonts w:ascii="Arial" w:hAnsi="Arial" w:cs="Arial"/>
        </w:rPr>
        <w:t xml:space="preserve">Where a Child or Adult at Risk is asked to attend a hearing, they shall be afforded the opportunity to do so accompanied by their parent/carer or an appropriate adult.  The Disciplinary Committee shall </w:t>
      </w:r>
      <w:r>
        <w:rPr>
          <w:rFonts w:ascii="Arial" w:hAnsi="Arial" w:cs="Arial"/>
        </w:rPr>
        <w:t>take steps to satisfy itself that the</w:t>
      </w:r>
      <w:r w:rsidRPr="0072065A">
        <w:rPr>
          <w:rFonts w:ascii="Arial" w:hAnsi="Arial" w:cs="Arial"/>
        </w:rPr>
        <w:t xml:space="preserve"> Child or Adult at Risk fully understands the </w:t>
      </w:r>
      <w:r>
        <w:rPr>
          <w:rFonts w:ascii="Arial" w:hAnsi="Arial" w:cs="Arial"/>
        </w:rPr>
        <w:t>purpose and potential outcomes of the Procedure</w:t>
      </w:r>
      <w:r w:rsidRPr="0072065A">
        <w:rPr>
          <w:rFonts w:ascii="Arial" w:hAnsi="Arial" w:cs="Arial"/>
        </w:rPr>
        <w:t>.</w:t>
      </w:r>
    </w:p>
    <w:p w14:paraId="038DD4B7" w14:textId="77777777" w:rsidR="008D1AF9" w:rsidRPr="0072065A" w:rsidRDefault="008D1AF9" w:rsidP="008D1AF9">
      <w:pPr>
        <w:jc w:val="both"/>
        <w:rPr>
          <w:rFonts w:ascii="Arial" w:hAnsi="Arial" w:cs="Arial"/>
        </w:rPr>
      </w:pPr>
      <w:r w:rsidRPr="0072065A">
        <w:rPr>
          <w:rFonts w:ascii="Arial" w:hAnsi="Arial" w:cs="Arial"/>
        </w:rPr>
        <w:t>For the avoidance of doubt, the refusal of a Child, their parent</w:t>
      </w:r>
      <w:r>
        <w:rPr>
          <w:rFonts w:ascii="Arial" w:hAnsi="Arial" w:cs="Arial"/>
        </w:rPr>
        <w:t xml:space="preserve">/ carer </w:t>
      </w:r>
      <w:r w:rsidRPr="0072065A">
        <w:rPr>
          <w:rFonts w:ascii="Arial" w:hAnsi="Arial" w:cs="Arial"/>
        </w:rPr>
        <w:t xml:space="preserve">or an Adult at Risk to co-operate shall not preclude </w:t>
      </w:r>
      <w:r>
        <w:rPr>
          <w:rFonts w:ascii="Arial" w:hAnsi="Arial" w:cs="Arial"/>
        </w:rPr>
        <w:t>the Venue</w:t>
      </w:r>
      <w:r w:rsidRPr="0072065A">
        <w:rPr>
          <w:rFonts w:ascii="Arial" w:hAnsi="Arial" w:cs="Arial"/>
        </w:rPr>
        <w:t xml:space="preserve"> from taking disciplinary action.</w:t>
      </w:r>
    </w:p>
    <w:p w14:paraId="732615CB" w14:textId="77777777" w:rsidR="008D1AF9" w:rsidRPr="0072065A" w:rsidRDefault="008D1AF9" w:rsidP="008D1AF9">
      <w:pPr>
        <w:rPr>
          <w:rFonts w:ascii="Arial" w:hAnsi="Arial" w:cs="Arial"/>
        </w:rPr>
      </w:pPr>
    </w:p>
    <w:p w14:paraId="171EF81F" w14:textId="77777777" w:rsidR="008D1AF9" w:rsidRDefault="008D1AF9" w:rsidP="008D1AF9">
      <w:pPr>
        <w:rPr>
          <w:rFonts w:ascii="Arial" w:hAnsi="Arial" w:cs="Arial"/>
          <w:b/>
        </w:rPr>
      </w:pPr>
    </w:p>
    <w:p w14:paraId="1A217BFB" w14:textId="77777777" w:rsidR="008D1AF9" w:rsidRPr="008D1AF9" w:rsidRDefault="008D1AF9" w:rsidP="008D1AF9">
      <w:pPr>
        <w:rPr>
          <w:rFonts w:ascii="Arial" w:hAnsi="Arial" w:cs="Arial"/>
          <w:b/>
          <w:color w:val="0070C0"/>
        </w:rPr>
      </w:pPr>
      <w:r w:rsidRPr="008D1AF9">
        <w:rPr>
          <w:rFonts w:ascii="Arial" w:hAnsi="Arial" w:cs="Arial"/>
          <w:b/>
          <w:color w:val="0070C0"/>
        </w:rPr>
        <w:t>APPEAL</w:t>
      </w:r>
    </w:p>
    <w:p w14:paraId="119E00F0" w14:textId="77777777" w:rsidR="008D1AF9" w:rsidRDefault="008D1AF9" w:rsidP="008D1AF9">
      <w:pPr>
        <w:jc w:val="both"/>
        <w:rPr>
          <w:rFonts w:ascii="Arial" w:hAnsi="Arial" w:cs="Arial"/>
        </w:rPr>
      </w:pPr>
      <w:r w:rsidRPr="0072065A">
        <w:rPr>
          <w:rFonts w:ascii="Arial" w:hAnsi="Arial" w:cs="Arial"/>
        </w:rPr>
        <w:t xml:space="preserve">Should the </w:t>
      </w:r>
      <w:r w:rsidRPr="0038043C">
        <w:rPr>
          <w:rFonts w:ascii="Arial" w:hAnsi="Arial" w:cs="Arial"/>
        </w:rPr>
        <w:t>Respondent</w:t>
      </w:r>
      <w:r w:rsidRPr="0072065A">
        <w:rPr>
          <w:rFonts w:ascii="Arial" w:hAnsi="Arial" w:cs="Arial"/>
        </w:rPr>
        <w:t xml:space="preserve"> wish to appeal a decision of the Disciplinary Committee, the Respondent must submit </w:t>
      </w:r>
      <w:r>
        <w:rPr>
          <w:rFonts w:ascii="Arial" w:hAnsi="Arial" w:cs="Arial"/>
        </w:rPr>
        <w:t>a</w:t>
      </w:r>
      <w:r w:rsidRPr="0072065A">
        <w:rPr>
          <w:rFonts w:ascii="Arial" w:hAnsi="Arial" w:cs="Arial"/>
        </w:rPr>
        <w:t xml:space="preserve"> notice of appeal to the </w:t>
      </w:r>
      <w:r>
        <w:rPr>
          <w:rFonts w:ascii="Arial" w:hAnsi="Arial" w:cs="Arial"/>
          <w:b/>
        </w:rPr>
        <w:t>Chair, Alan Millington</w:t>
      </w:r>
      <w:r>
        <w:rPr>
          <w:rFonts w:ascii="Arial" w:hAnsi="Arial" w:cs="Arial"/>
        </w:rPr>
        <w:t xml:space="preserve"> </w:t>
      </w:r>
      <w:r w:rsidRPr="0072065A">
        <w:rPr>
          <w:rFonts w:ascii="Arial" w:hAnsi="Arial" w:cs="Arial"/>
        </w:rPr>
        <w:t>in writing and within 14 days of the Disciplinary Committee’s decision being issued to them.</w:t>
      </w:r>
    </w:p>
    <w:p w14:paraId="7596A5DD" w14:textId="77777777" w:rsidR="008D1AF9" w:rsidRPr="0072065A" w:rsidRDefault="008D1AF9" w:rsidP="008D1AF9">
      <w:pPr>
        <w:jc w:val="both"/>
        <w:rPr>
          <w:rFonts w:ascii="Arial" w:hAnsi="Arial" w:cs="Arial"/>
        </w:rPr>
      </w:pPr>
      <w:r w:rsidRPr="0072065A">
        <w:rPr>
          <w:rFonts w:ascii="Arial" w:hAnsi="Arial" w:cs="Arial"/>
        </w:rPr>
        <w:t>The notice of appeal must set out the grounds upon which it is submitted the Disciplinary Committee misdirected itself or otherwise reached an erroneous decision</w:t>
      </w:r>
      <w:r>
        <w:rPr>
          <w:rFonts w:ascii="Arial" w:hAnsi="Arial" w:cs="Arial"/>
        </w:rPr>
        <w:t xml:space="preserve"> and provide details of any new evidence upon which the Appellant seeks to rely</w:t>
      </w:r>
      <w:r w:rsidRPr="0072065A">
        <w:rPr>
          <w:rFonts w:ascii="Arial" w:hAnsi="Arial" w:cs="Arial"/>
        </w:rPr>
        <w:t xml:space="preserve">.  </w:t>
      </w:r>
    </w:p>
    <w:p w14:paraId="2F6615B5" w14:textId="77777777" w:rsidR="008D1AF9" w:rsidRPr="008D1AF9" w:rsidRDefault="008D1AF9" w:rsidP="008D1AF9">
      <w:pPr>
        <w:jc w:val="both"/>
        <w:rPr>
          <w:rFonts w:ascii="Arial" w:hAnsi="Arial" w:cs="Arial"/>
          <w:color w:val="0070C0"/>
        </w:rPr>
      </w:pPr>
    </w:p>
    <w:p w14:paraId="7A5B9558" w14:textId="77777777" w:rsidR="008D1AF9" w:rsidRPr="008D1AF9" w:rsidRDefault="008D1AF9" w:rsidP="008D1AF9">
      <w:pPr>
        <w:jc w:val="both"/>
        <w:rPr>
          <w:rFonts w:ascii="Arial" w:hAnsi="Arial" w:cs="Arial"/>
          <w:b/>
          <w:color w:val="0070C0"/>
        </w:rPr>
      </w:pPr>
      <w:r w:rsidRPr="008D1AF9">
        <w:rPr>
          <w:rFonts w:ascii="Arial" w:hAnsi="Arial" w:cs="Arial"/>
          <w:b/>
          <w:color w:val="0070C0"/>
        </w:rPr>
        <w:t>APPEAL COMMITTEE</w:t>
      </w:r>
    </w:p>
    <w:p w14:paraId="267D53F2" w14:textId="58B2E254" w:rsidR="008D1AF9" w:rsidRPr="0072065A" w:rsidRDefault="008D1AF9" w:rsidP="008D1AF9">
      <w:pPr>
        <w:jc w:val="both"/>
        <w:rPr>
          <w:rFonts w:ascii="Arial" w:hAnsi="Arial" w:cs="Arial"/>
        </w:rPr>
      </w:pPr>
      <w:r w:rsidRPr="0072065A">
        <w:rPr>
          <w:rFonts w:ascii="Arial" w:hAnsi="Arial" w:cs="Arial"/>
        </w:rPr>
        <w:t xml:space="preserve">The </w:t>
      </w:r>
      <w:r>
        <w:rPr>
          <w:rFonts w:ascii="Arial" w:hAnsi="Arial" w:cs="Arial"/>
        </w:rPr>
        <w:t xml:space="preserve">Executive </w:t>
      </w:r>
      <w:r w:rsidRPr="0072065A">
        <w:rPr>
          <w:rFonts w:ascii="Arial" w:hAnsi="Arial" w:cs="Arial"/>
        </w:rPr>
        <w:t>Committee shall establish an Appeal Committee consisting of 3 members, of which one will act as the Chair of the Appeal Committee.</w:t>
      </w:r>
      <w:r>
        <w:rPr>
          <w:rFonts w:ascii="Arial" w:hAnsi="Arial" w:cs="Arial"/>
        </w:rPr>
        <w:t xml:space="preserve"> The Appeal Committee shall make its decisions by way of a majority vote</w:t>
      </w:r>
    </w:p>
    <w:p w14:paraId="310A31DF" w14:textId="77777777" w:rsidR="008D1AF9" w:rsidRPr="0072065A" w:rsidRDefault="008D1AF9" w:rsidP="008D1AF9">
      <w:pPr>
        <w:jc w:val="both"/>
        <w:rPr>
          <w:rFonts w:ascii="Arial" w:hAnsi="Arial" w:cs="Arial"/>
        </w:rPr>
      </w:pPr>
      <w:r w:rsidRPr="0072065A">
        <w:rPr>
          <w:rFonts w:ascii="Arial" w:hAnsi="Arial" w:cs="Arial"/>
        </w:rPr>
        <w:t xml:space="preserve">No member of the Appeal Committee shall have any interest or any previous involvement in </w:t>
      </w:r>
      <w:r>
        <w:rPr>
          <w:rFonts w:ascii="Arial" w:hAnsi="Arial" w:cs="Arial"/>
        </w:rPr>
        <w:t>the</w:t>
      </w:r>
      <w:r w:rsidRPr="0072065A">
        <w:rPr>
          <w:rFonts w:ascii="Arial" w:hAnsi="Arial" w:cs="Arial"/>
        </w:rPr>
        <w:t xml:space="preserve"> disciplinary matter which is to be considered by the Appeal Committee nor be a member of the Disciplinary Committee. </w:t>
      </w:r>
      <w:proofErr w:type="gramStart"/>
      <w:r w:rsidRPr="0072065A">
        <w:rPr>
          <w:rFonts w:ascii="Arial" w:hAnsi="Arial" w:cs="Arial"/>
        </w:rPr>
        <w:t>In the event that</w:t>
      </w:r>
      <w:proofErr w:type="gramEnd"/>
      <w:r w:rsidRPr="0072065A">
        <w:rPr>
          <w:rFonts w:ascii="Arial" w:hAnsi="Arial" w:cs="Arial"/>
        </w:rPr>
        <w:t xml:space="preserve"> a decision is appealed to the Appeal Committee and a member of the Appeal Committee either declares an interest or is deemed to have an interest by the Disciplinary Committee, then such member shall be replaced on the Appeal Committee.</w:t>
      </w:r>
    </w:p>
    <w:p w14:paraId="6F28125F" w14:textId="77777777" w:rsidR="008D1AF9" w:rsidRPr="0072065A" w:rsidRDefault="008D1AF9" w:rsidP="008D1AF9">
      <w:pPr>
        <w:jc w:val="both"/>
        <w:rPr>
          <w:rFonts w:ascii="Arial" w:hAnsi="Arial" w:cs="Arial"/>
        </w:rPr>
      </w:pPr>
      <w:r w:rsidRPr="0072065A">
        <w:rPr>
          <w:rFonts w:ascii="Arial" w:hAnsi="Arial" w:cs="Arial"/>
        </w:rPr>
        <w:t xml:space="preserve">If the Chair of the Appeal Committee deems it appropriate, bearing in mind all the circumstances </w:t>
      </w:r>
      <w:r w:rsidRPr="0072065A">
        <w:rPr>
          <w:rFonts w:ascii="Arial" w:hAnsi="Arial" w:cs="Arial"/>
        </w:rPr>
        <w:lastRenderedPageBreak/>
        <w:t>surrounding the case, they may, at their discretion, request an independent person to act as adviser to the Appeal Committee.</w:t>
      </w:r>
    </w:p>
    <w:p w14:paraId="6F55C8F6" w14:textId="77777777" w:rsidR="008D1AF9" w:rsidRPr="0072065A" w:rsidRDefault="008D1AF9" w:rsidP="008D1AF9">
      <w:pPr>
        <w:jc w:val="both"/>
        <w:rPr>
          <w:rFonts w:ascii="Arial" w:hAnsi="Arial" w:cs="Arial"/>
        </w:rPr>
      </w:pPr>
    </w:p>
    <w:p w14:paraId="490B6859" w14:textId="77777777" w:rsidR="008D1AF9" w:rsidRPr="008D1AF9" w:rsidRDefault="008D1AF9" w:rsidP="008D1AF9">
      <w:pPr>
        <w:jc w:val="both"/>
        <w:rPr>
          <w:rFonts w:ascii="Arial" w:hAnsi="Arial" w:cs="Arial"/>
          <w:b/>
          <w:color w:val="0070C0"/>
        </w:rPr>
      </w:pPr>
      <w:r w:rsidRPr="008D1AF9">
        <w:rPr>
          <w:rFonts w:ascii="Arial" w:hAnsi="Arial" w:cs="Arial"/>
          <w:b/>
          <w:color w:val="0070C0"/>
        </w:rPr>
        <w:t>APPEAL HEARINGS</w:t>
      </w:r>
    </w:p>
    <w:p w14:paraId="55AEF639" w14:textId="77777777" w:rsidR="008D1AF9" w:rsidRPr="0072065A" w:rsidRDefault="008D1AF9" w:rsidP="008D1AF9">
      <w:pPr>
        <w:jc w:val="both"/>
        <w:rPr>
          <w:rFonts w:ascii="Arial" w:hAnsi="Arial" w:cs="Arial"/>
        </w:rPr>
      </w:pPr>
      <w:r w:rsidRPr="0072065A">
        <w:rPr>
          <w:rFonts w:ascii="Arial" w:hAnsi="Arial" w:cs="Arial"/>
        </w:rPr>
        <w:t>The Appeal Committee shall have jurisdiction to conduct appeal hearings and have the power to:</w:t>
      </w:r>
    </w:p>
    <w:p w14:paraId="3428C505" w14:textId="77777777" w:rsidR="008D1AF9" w:rsidRPr="0072065A" w:rsidRDefault="008D1AF9" w:rsidP="008D1AF9">
      <w:pPr>
        <w:pStyle w:val="ListParagraph"/>
        <w:numPr>
          <w:ilvl w:val="0"/>
          <w:numId w:val="7"/>
        </w:numPr>
        <w:jc w:val="both"/>
        <w:rPr>
          <w:rFonts w:ascii="Arial" w:hAnsi="Arial" w:cs="Arial"/>
        </w:rPr>
      </w:pPr>
      <w:r w:rsidRPr="0072065A">
        <w:rPr>
          <w:rFonts w:ascii="Arial" w:hAnsi="Arial" w:cs="Arial"/>
        </w:rPr>
        <w:t>dismiss the appeal</w:t>
      </w:r>
      <w:r>
        <w:rPr>
          <w:rFonts w:ascii="Arial" w:hAnsi="Arial" w:cs="Arial"/>
        </w:rPr>
        <w:t xml:space="preserve"> and therefore confirm the Disciplinary Committee’s </w:t>
      </w:r>
      <w:proofErr w:type="gramStart"/>
      <w:r>
        <w:rPr>
          <w:rFonts w:ascii="Arial" w:hAnsi="Arial" w:cs="Arial"/>
        </w:rPr>
        <w:t>decision</w:t>
      </w:r>
      <w:r w:rsidRPr="0072065A">
        <w:rPr>
          <w:rFonts w:ascii="Arial" w:hAnsi="Arial" w:cs="Arial"/>
        </w:rPr>
        <w:t>;</w:t>
      </w:r>
      <w:proofErr w:type="gramEnd"/>
    </w:p>
    <w:p w14:paraId="1B1B2244" w14:textId="77777777" w:rsidR="008D1AF9" w:rsidRPr="0072065A" w:rsidRDefault="008D1AF9" w:rsidP="008D1AF9">
      <w:pPr>
        <w:pStyle w:val="ListParagraph"/>
        <w:numPr>
          <w:ilvl w:val="0"/>
          <w:numId w:val="7"/>
        </w:numPr>
        <w:jc w:val="both"/>
        <w:rPr>
          <w:rFonts w:ascii="Arial" w:hAnsi="Arial" w:cs="Arial"/>
        </w:rPr>
      </w:pPr>
      <w:proofErr w:type="gramStart"/>
      <w:r w:rsidRPr="0072065A">
        <w:rPr>
          <w:rFonts w:ascii="Arial" w:hAnsi="Arial" w:cs="Arial"/>
        </w:rPr>
        <w:t>overturn  any</w:t>
      </w:r>
      <w:proofErr w:type="gramEnd"/>
      <w:r w:rsidRPr="0072065A">
        <w:rPr>
          <w:rFonts w:ascii="Arial" w:hAnsi="Arial" w:cs="Arial"/>
        </w:rPr>
        <w:t xml:space="preserve">  finding  and  any  sanction  imposed  by  the  Disciplinary Committee;</w:t>
      </w:r>
    </w:p>
    <w:p w14:paraId="7AFE4F2F" w14:textId="77777777" w:rsidR="008D1AF9" w:rsidRPr="0072065A" w:rsidRDefault="008D1AF9" w:rsidP="008D1AF9">
      <w:pPr>
        <w:pStyle w:val="ListParagraph"/>
        <w:numPr>
          <w:ilvl w:val="0"/>
          <w:numId w:val="7"/>
        </w:numPr>
        <w:jc w:val="both"/>
        <w:rPr>
          <w:rFonts w:ascii="Arial" w:hAnsi="Arial" w:cs="Arial"/>
        </w:rPr>
      </w:pPr>
      <w:r w:rsidRPr="0072065A">
        <w:rPr>
          <w:rFonts w:ascii="Arial" w:hAnsi="Arial" w:cs="Arial"/>
        </w:rPr>
        <w:t xml:space="preserve">substitute an alternative </w:t>
      </w:r>
      <w:proofErr w:type="gramStart"/>
      <w:r w:rsidRPr="0072065A">
        <w:rPr>
          <w:rFonts w:ascii="Arial" w:hAnsi="Arial" w:cs="Arial"/>
        </w:rPr>
        <w:t>finding;</w:t>
      </w:r>
      <w:proofErr w:type="gramEnd"/>
    </w:p>
    <w:p w14:paraId="0930BF08" w14:textId="77777777" w:rsidR="008D1AF9" w:rsidRPr="0072065A" w:rsidRDefault="008D1AF9" w:rsidP="008D1AF9">
      <w:pPr>
        <w:pStyle w:val="ListParagraph"/>
        <w:numPr>
          <w:ilvl w:val="0"/>
          <w:numId w:val="7"/>
        </w:numPr>
        <w:jc w:val="both"/>
        <w:rPr>
          <w:rFonts w:ascii="Arial" w:hAnsi="Arial" w:cs="Arial"/>
        </w:rPr>
      </w:pPr>
      <w:r w:rsidRPr="0072065A">
        <w:rPr>
          <w:rFonts w:ascii="Arial" w:hAnsi="Arial" w:cs="Arial"/>
        </w:rPr>
        <w:t>reduce or increase the original sanction; and/or</w:t>
      </w:r>
    </w:p>
    <w:p w14:paraId="2E1D3A3F" w14:textId="77777777" w:rsidR="008D1AF9" w:rsidRPr="0072065A" w:rsidRDefault="008D1AF9" w:rsidP="008D1AF9">
      <w:pPr>
        <w:pStyle w:val="ListParagraph"/>
        <w:numPr>
          <w:ilvl w:val="0"/>
          <w:numId w:val="7"/>
        </w:numPr>
        <w:jc w:val="both"/>
        <w:rPr>
          <w:rFonts w:ascii="Arial" w:hAnsi="Arial" w:cs="Arial"/>
        </w:rPr>
      </w:pPr>
      <w:r w:rsidRPr="0072065A">
        <w:rPr>
          <w:rFonts w:ascii="Arial" w:hAnsi="Arial" w:cs="Arial"/>
        </w:rPr>
        <w:t>make such further order as it considers appropriate.</w:t>
      </w:r>
    </w:p>
    <w:p w14:paraId="32506066" w14:textId="77777777" w:rsidR="008D1AF9" w:rsidRDefault="008D1AF9" w:rsidP="008D1AF9">
      <w:pPr>
        <w:jc w:val="both"/>
        <w:rPr>
          <w:rFonts w:ascii="Arial" w:hAnsi="Arial" w:cs="Arial"/>
        </w:rPr>
      </w:pPr>
      <w:r w:rsidRPr="0072065A">
        <w:rPr>
          <w:rFonts w:ascii="Arial" w:hAnsi="Arial" w:cs="Arial"/>
        </w:rPr>
        <w:t xml:space="preserve">The Appeal Committee may hear an appeal by way of oral hearing or consider the appeal </w:t>
      </w:r>
      <w:proofErr w:type="gramStart"/>
      <w:r w:rsidRPr="0072065A">
        <w:rPr>
          <w:rFonts w:ascii="Arial" w:hAnsi="Arial" w:cs="Arial"/>
        </w:rPr>
        <w:t>on the basis of</w:t>
      </w:r>
      <w:proofErr w:type="gramEnd"/>
      <w:r w:rsidRPr="0072065A">
        <w:rPr>
          <w:rFonts w:ascii="Arial" w:hAnsi="Arial" w:cs="Arial"/>
        </w:rPr>
        <w:t xml:space="preserve"> written submissions as appropriate.  </w:t>
      </w:r>
    </w:p>
    <w:p w14:paraId="508EF6E8" w14:textId="77777777" w:rsidR="008D1AF9" w:rsidRPr="0072065A" w:rsidRDefault="008D1AF9" w:rsidP="008D1AF9">
      <w:pPr>
        <w:jc w:val="both"/>
        <w:rPr>
          <w:rFonts w:ascii="Arial" w:hAnsi="Arial" w:cs="Arial"/>
        </w:rPr>
      </w:pPr>
      <w:r w:rsidRPr="0072065A">
        <w:rPr>
          <w:rFonts w:ascii="Arial" w:hAnsi="Arial" w:cs="Arial"/>
        </w:rPr>
        <w:t>The standard of proof in all cases before the Appeal Committee is the balance of probabilities.</w:t>
      </w:r>
    </w:p>
    <w:p w14:paraId="17A2F18F" w14:textId="77777777" w:rsidR="008D1AF9" w:rsidRPr="005240DE" w:rsidRDefault="008D1AF9" w:rsidP="008D1AF9">
      <w:pPr>
        <w:ind w:left="720" w:hanging="720"/>
        <w:jc w:val="both"/>
        <w:rPr>
          <w:rFonts w:ascii="Arial" w:hAnsi="Arial" w:cs="Arial"/>
        </w:rPr>
      </w:pPr>
      <w:r>
        <w:rPr>
          <w:rFonts w:ascii="Arial" w:hAnsi="Arial" w:cs="Arial"/>
        </w:rPr>
        <w:t>The Appeal shall take place by way of a review.</w:t>
      </w:r>
    </w:p>
    <w:p w14:paraId="6119B52B" w14:textId="77777777" w:rsidR="008D1AF9" w:rsidRPr="0072065A" w:rsidRDefault="008D1AF9" w:rsidP="008D1AF9">
      <w:pPr>
        <w:jc w:val="both"/>
        <w:rPr>
          <w:rFonts w:ascii="Arial" w:hAnsi="Arial" w:cs="Arial"/>
        </w:rPr>
      </w:pPr>
      <w:r>
        <w:rPr>
          <w:rFonts w:ascii="Arial" w:hAnsi="Arial" w:cs="Arial"/>
        </w:rPr>
        <w:t>Written notes of the hearing shall be made by a person appointed by the Appeal Committee. No electronic recordings are permitted to be made of the hearing, by the Appellant or otherwise.</w:t>
      </w:r>
    </w:p>
    <w:p w14:paraId="324811A2" w14:textId="77777777" w:rsidR="008D1AF9" w:rsidRPr="0072065A" w:rsidRDefault="008D1AF9" w:rsidP="008D1AF9">
      <w:pPr>
        <w:jc w:val="both"/>
        <w:rPr>
          <w:rFonts w:ascii="Arial" w:hAnsi="Arial" w:cs="Arial"/>
        </w:rPr>
      </w:pPr>
      <w:r w:rsidRPr="0072065A">
        <w:rPr>
          <w:rFonts w:ascii="Arial" w:hAnsi="Arial" w:cs="Arial"/>
        </w:rPr>
        <w:t xml:space="preserve">The </w:t>
      </w:r>
      <w:r>
        <w:rPr>
          <w:rFonts w:ascii="Arial" w:hAnsi="Arial" w:cs="Arial"/>
        </w:rPr>
        <w:t xml:space="preserve">Appellant may </w:t>
      </w:r>
      <w:r w:rsidRPr="0072065A">
        <w:rPr>
          <w:rFonts w:ascii="Arial" w:hAnsi="Arial" w:cs="Arial"/>
        </w:rPr>
        <w:t>be</w:t>
      </w:r>
      <w:r>
        <w:rPr>
          <w:rFonts w:ascii="Arial" w:hAnsi="Arial" w:cs="Arial"/>
        </w:rPr>
        <w:t xml:space="preserve"> accompanied by </w:t>
      </w:r>
      <w:r w:rsidRPr="0072065A">
        <w:rPr>
          <w:rFonts w:ascii="Arial" w:hAnsi="Arial" w:cs="Arial"/>
        </w:rPr>
        <w:t xml:space="preserve">another individual </w:t>
      </w:r>
      <w:r>
        <w:rPr>
          <w:rFonts w:ascii="Arial" w:hAnsi="Arial" w:cs="Arial"/>
        </w:rPr>
        <w:t>who may attend the hearing in</w:t>
      </w:r>
      <w:r w:rsidRPr="0072065A">
        <w:rPr>
          <w:rFonts w:ascii="Arial" w:hAnsi="Arial" w:cs="Arial"/>
        </w:rPr>
        <w:t xml:space="preserve"> </w:t>
      </w:r>
      <w:r>
        <w:rPr>
          <w:rFonts w:ascii="Arial" w:hAnsi="Arial" w:cs="Arial"/>
        </w:rPr>
        <w:t xml:space="preserve">a </w:t>
      </w:r>
      <w:r w:rsidRPr="0072065A">
        <w:rPr>
          <w:rFonts w:ascii="Arial" w:hAnsi="Arial" w:cs="Arial"/>
        </w:rPr>
        <w:t>support</w:t>
      </w:r>
      <w:r>
        <w:rPr>
          <w:rFonts w:ascii="Arial" w:hAnsi="Arial" w:cs="Arial"/>
        </w:rPr>
        <w:t xml:space="preserve"> capacity. The identity of the companion must be confirmed to the Appeal Committee in advance of the hearing. The Appeal Committee may object to the attendance of the companion if, in its sole discretion, there are reasonable grounds to do so. The Appellant will be afforded an opportunity to choose an alternative companion. The companion</w:t>
      </w:r>
      <w:r w:rsidRPr="0072065A">
        <w:rPr>
          <w:rFonts w:ascii="Arial" w:hAnsi="Arial" w:cs="Arial"/>
        </w:rPr>
        <w:t xml:space="preserve"> shall not be permitted to make submissions to the </w:t>
      </w:r>
      <w:r>
        <w:rPr>
          <w:rFonts w:ascii="Arial" w:hAnsi="Arial" w:cs="Arial"/>
        </w:rPr>
        <w:t xml:space="preserve">Appeal </w:t>
      </w:r>
      <w:r w:rsidRPr="0072065A">
        <w:rPr>
          <w:rFonts w:ascii="Arial" w:hAnsi="Arial" w:cs="Arial"/>
        </w:rPr>
        <w:t xml:space="preserve">Committee on behalf of the </w:t>
      </w:r>
      <w:r>
        <w:rPr>
          <w:rFonts w:ascii="Arial" w:hAnsi="Arial" w:cs="Arial"/>
        </w:rPr>
        <w:t>Appellant nor to answer any questions on the Appellant’s behalf</w:t>
      </w:r>
      <w:r w:rsidRPr="0072065A">
        <w:rPr>
          <w:rFonts w:ascii="Arial" w:hAnsi="Arial" w:cs="Arial"/>
        </w:rPr>
        <w:t>.</w:t>
      </w:r>
    </w:p>
    <w:p w14:paraId="11D9339E" w14:textId="77777777" w:rsidR="008D1AF9" w:rsidRPr="0072065A" w:rsidRDefault="008D1AF9" w:rsidP="008D1AF9">
      <w:pPr>
        <w:jc w:val="both"/>
        <w:rPr>
          <w:rFonts w:ascii="Arial" w:hAnsi="Arial" w:cs="Arial"/>
        </w:rPr>
      </w:pPr>
      <w:r>
        <w:rPr>
          <w:rFonts w:ascii="Arial" w:hAnsi="Arial" w:cs="Arial"/>
        </w:rPr>
        <w:t xml:space="preserve">The procedure for an appeal hearing shall be flexible and shall be at the discretion of the Chair of the Appeal Committee, which may make such decisions as necessary to ensure the orderly and effective conduct of the hearing, subject to the overriding requirement of fairness. The Chair of the Appeal Committee will outline </w:t>
      </w:r>
      <w:proofErr w:type="gramStart"/>
      <w:r>
        <w:rPr>
          <w:rFonts w:ascii="Arial" w:hAnsi="Arial" w:cs="Arial"/>
        </w:rPr>
        <w:t>manner in which</w:t>
      </w:r>
      <w:proofErr w:type="gramEnd"/>
      <w:r>
        <w:rPr>
          <w:rFonts w:ascii="Arial" w:hAnsi="Arial" w:cs="Arial"/>
        </w:rPr>
        <w:t xml:space="preserve"> the Appeal hearing will proceed and will ensure that the Appellant is afforded an opportunity to set out clearly the grounds of the Appeal. </w:t>
      </w:r>
    </w:p>
    <w:p w14:paraId="549DFDFA" w14:textId="77777777" w:rsidR="008D1AF9" w:rsidRPr="0072065A" w:rsidRDefault="008D1AF9" w:rsidP="008D1AF9">
      <w:pPr>
        <w:jc w:val="both"/>
        <w:rPr>
          <w:rFonts w:ascii="Arial" w:hAnsi="Arial" w:cs="Arial"/>
        </w:rPr>
      </w:pPr>
      <w:r w:rsidRPr="0072065A">
        <w:rPr>
          <w:rFonts w:ascii="Arial" w:hAnsi="Arial" w:cs="Arial"/>
        </w:rPr>
        <w:t xml:space="preserve">The Appeal Committee shall communicate its decision to the Appellant in writing </w:t>
      </w:r>
      <w:r>
        <w:rPr>
          <w:rFonts w:ascii="Arial" w:hAnsi="Arial" w:cs="Arial"/>
        </w:rPr>
        <w:t>[no later than 7</w:t>
      </w:r>
      <w:r w:rsidRPr="0072065A">
        <w:rPr>
          <w:rFonts w:ascii="Arial" w:hAnsi="Arial" w:cs="Arial"/>
        </w:rPr>
        <w:t xml:space="preserve"> days from the date of the hearing</w:t>
      </w:r>
      <w:r>
        <w:rPr>
          <w:rFonts w:ascii="Arial" w:hAnsi="Arial" w:cs="Arial"/>
        </w:rPr>
        <w:t>]</w:t>
      </w:r>
      <w:r w:rsidRPr="0072065A">
        <w:rPr>
          <w:rFonts w:ascii="Arial" w:hAnsi="Arial" w:cs="Arial"/>
        </w:rPr>
        <w:t xml:space="preserve">.  </w:t>
      </w:r>
    </w:p>
    <w:p w14:paraId="4C2547E5" w14:textId="77777777" w:rsidR="008D1AF9" w:rsidRDefault="008D1AF9" w:rsidP="008D1AF9">
      <w:pPr>
        <w:jc w:val="both"/>
        <w:rPr>
          <w:rFonts w:ascii="Arial" w:hAnsi="Arial" w:cs="Arial"/>
        </w:rPr>
      </w:pPr>
      <w:r>
        <w:rPr>
          <w:rFonts w:ascii="Arial" w:hAnsi="Arial" w:cs="Arial"/>
        </w:rPr>
        <w:t xml:space="preserve">This is the end of the Procedure. </w:t>
      </w:r>
      <w:r w:rsidRPr="0072065A">
        <w:rPr>
          <w:rFonts w:ascii="Arial" w:hAnsi="Arial" w:cs="Arial"/>
        </w:rPr>
        <w:t>The decision of the Appeal Committee is final</w:t>
      </w:r>
      <w:r>
        <w:rPr>
          <w:rFonts w:ascii="Arial" w:hAnsi="Arial" w:cs="Arial"/>
        </w:rPr>
        <w:t xml:space="preserve"> and there is no further right of appeal</w:t>
      </w:r>
      <w:r w:rsidRPr="0072065A">
        <w:rPr>
          <w:rFonts w:ascii="Arial" w:hAnsi="Arial" w:cs="Arial"/>
        </w:rPr>
        <w:t>.</w:t>
      </w:r>
    </w:p>
    <w:p w14:paraId="7826F103" w14:textId="77777777" w:rsidR="00086F49" w:rsidRDefault="00086F49" w:rsidP="008D1AF9">
      <w:pPr>
        <w:jc w:val="both"/>
        <w:rPr>
          <w:rFonts w:ascii="Arial" w:hAnsi="Arial" w:cs="Arial"/>
        </w:rPr>
      </w:pPr>
    </w:p>
    <w:p w14:paraId="53F49893" w14:textId="77777777" w:rsidR="00086F49" w:rsidRDefault="00086F49" w:rsidP="008D1AF9">
      <w:pPr>
        <w:jc w:val="both"/>
        <w:rPr>
          <w:rFonts w:ascii="Arial" w:hAnsi="Arial" w:cs="Arial"/>
        </w:rPr>
      </w:pPr>
    </w:p>
    <w:p w14:paraId="0A5A1D7C" w14:textId="63C26D73" w:rsidR="00086F49" w:rsidRPr="0072065A" w:rsidRDefault="00086F49" w:rsidP="008D1AF9">
      <w:pPr>
        <w:jc w:val="both"/>
        <w:rPr>
          <w:rFonts w:ascii="Arial" w:hAnsi="Arial" w:cs="Arial"/>
        </w:rPr>
      </w:pPr>
    </w:p>
    <w:p w14:paraId="73597653" w14:textId="77777777" w:rsidR="008D1AF9" w:rsidRDefault="008D1AF9" w:rsidP="008D1AF9">
      <w:pPr>
        <w:jc w:val="both"/>
      </w:pPr>
    </w:p>
    <w:sectPr w:rsidR="008D1AF9" w:rsidSect="008D1AF9">
      <w:headerReference w:type="even" r:id="rId11"/>
      <w:headerReference w:type="default" r:id="rId12"/>
      <w:footerReference w:type="even" r:id="rId13"/>
      <w:footerReference w:type="default" r:id="rId14"/>
      <w:headerReference w:type="first" r:id="rId15"/>
      <w:footerReference w:type="first" r:id="rId16"/>
      <w:pgSz w:w="11906" w:h="16838" w:code="9"/>
      <w:pgMar w:top="680" w:right="1134" w:bottom="1474" w:left="1134"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E5D5C" w14:textId="77777777" w:rsidR="000C2FA7" w:rsidRDefault="000C2FA7">
      <w:pPr>
        <w:spacing w:after="0"/>
      </w:pPr>
      <w:r>
        <w:separator/>
      </w:r>
    </w:p>
  </w:endnote>
  <w:endnote w:type="continuationSeparator" w:id="0">
    <w:p w14:paraId="0320EF9C" w14:textId="77777777" w:rsidR="000C2FA7" w:rsidRDefault="000C2F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64195461"/>
      <w:docPartObj>
        <w:docPartGallery w:val="Page Numbers (Bottom of Page)"/>
        <w:docPartUnique/>
      </w:docPartObj>
    </w:sdtPr>
    <w:sdtContent>
      <w:p w14:paraId="060C5338" w14:textId="5A4203CE" w:rsidR="00173D97" w:rsidRDefault="00173D97" w:rsidP="00847FC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BF2571" w14:textId="77777777" w:rsidR="00173D97" w:rsidRDefault="00173D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32493411"/>
      <w:docPartObj>
        <w:docPartGallery w:val="Page Numbers (Bottom of Page)"/>
        <w:docPartUnique/>
      </w:docPartObj>
    </w:sdtPr>
    <w:sdtContent>
      <w:p w14:paraId="2A955946" w14:textId="29A773A3" w:rsidR="00173D97" w:rsidRDefault="00173D97" w:rsidP="00847FC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F4DE6A0" w14:textId="77777777" w:rsidR="00173D97" w:rsidRDefault="00173D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E1AB0" w14:textId="77777777" w:rsidR="005E4066" w:rsidRDefault="005E4066">
    <w:pPr>
      <w:pStyle w:val="Footer"/>
    </w:pPr>
  </w:p>
  <w:p w14:paraId="54829718" w14:textId="6C5A65AB" w:rsidR="005E4066" w:rsidRPr="009316E1" w:rsidRDefault="00000000" w:rsidP="00BA20B2">
    <w:pPr>
      <w:pStyle w:val="Footer"/>
      <w:rPr>
        <w:rFonts w:ascii="Arial" w:hAnsi="Arial" w:cs="Arial"/>
        <w:sz w:val="12"/>
      </w:rPr>
    </w:pPr>
    <w:r w:rsidRPr="009316E1">
      <w:rPr>
        <w:rFonts w:ascii="Arial" w:hAnsi="Arial" w:cs="Arial"/>
        <w:sz w:val="12"/>
      </w:rPr>
      <w:fldChar w:fldCharType="begin"/>
    </w:r>
    <w:r w:rsidRPr="009316E1">
      <w:rPr>
        <w:rFonts w:ascii="Arial" w:hAnsi="Arial" w:cs="Arial"/>
        <w:sz w:val="12"/>
      </w:rPr>
      <w:instrText xml:space="preserve"> DOCPROPERTY  DocRef \* MERGEFORMAT </w:instrText>
    </w:r>
    <w:r w:rsidRPr="009316E1">
      <w:rPr>
        <w:rFonts w:ascii="Arial" w:hAnsi="Arial" w:cs="Arial"/>
        <w:sz w:val="12"/>
      </w:rPr>
      <w:fldChar w:fldCharType="separate"/>
    </w:r>
    <w:r w:rsidR="00173D97">
      <w:rPr>
        <w:rFonts w:ascii="Arial" w:hAnsi="Arial" w:cs="Arial"/>
        <w:b/>
        <w:bCs/>
        <w:sz w:val="12"/>
        <w:lang w:val="en-GB"/>
      </w:rPr>
      <w:t>Error! Unknown document property name.</w:t>
    </w:r>
    <w:r w:rsidRPr="009316E1">
      <w:rPr>
        <w:rFonts w:ascii="Arial" w:hAnsi="Arial" w:cs="Arial"/>
        <w:sz w:val="1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84149142"/>
      <w:docPartObj>
        <w:docPartGallery w:val="Page Numbers (Bottom of Page)"/>
        <w:docPartUnique/>
      </w:docPartObj>
    </w:sdtPr>
    <w:sdtContent>
      <w:p w14:paraId="7DC0A6EE" w14:textId="071C9548" w:rsidR="00086F49" w:rsidRDefault="00086F49" w:rsidP="00847FC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2E33EC" w14:textId="77777777" w:rsidR="005E4066" w:rsidRDefault="005E406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45153015"/>
      <w:docPartObj>
        <w:docPartGallery w:val="Page Numbers (Bottom of Page)"/>
        <w:docPartUnique/>
      </w:docPartObj>
    </w:sdtPr>
    <w:sdtContent>
      <w:p w14:paraId="17A4925B" w14:textId="625371DE" w:rsidR="00086F49" w:rsidRDefault="00086F49" w:rsidP="00847FC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tbl>
    <w:tblPr>
      <w:tblpPr w:leftFromText="181" w:rightFromText="181" w:vertAnchor="page" w:horzAnchor="page" w:tblpX="3583" w:tblpY="15981"/>
      <w:tblOverlap w:val="never"/>
      <w:tblW w:w="0" w:type="auto"/>
      <w:tblLayout w:type="fixed"/>
      <w:tblLook w:val="01E0" w:firstRow="1" w:lastRow="1" w:firstColumn="1" w:lastColumn="1" w:noHBand="0" w:noVBand="0"/>
    </w:tblPr>
    <w:tblGrid>
      <w:gridCol w:w="7488"/>
    </w:tblGrid>
    <w:tr w:rsidR="00CA0CA7" w14:paraId="6B5FC0FF" w14:textId="77777777" w:rsidTr="00CF4A69">
      <w:trPr>
        <w:trHeight w:val="284"/>
      </w:trPr>
      <w:tc>
        <w:tcPr>
          <w:tcW w:w="7488" w:type="dxa"/>
          <w:shd w:val="clear" w:color="auto" w:fill="auto"/>
        </w:tcPr>
        <w:p w14:paraId="657C4494" w14:textId="77777777" w:rsidR="005E4066" w:rsidRPr="00867D2A" w:rsidRDefault="005E4066" w:rsidP="00CF4A69">
          <w:pPr>
            <w:pStyle w:val="FooterRef"/>
            <w:ind w:left="993" w:firstLine="3827"/>
            <w:jc w:val="right"/>
            <w:rPr>
              <w:color w:val="185292"/>
            </w:rPr>
          </w:pPr>
        </w:p>
      </w:tc>
    </w:tr>
  </w:tbl>
  <w:p w14:paraId="537BF1AB" w14:textId="77777777" w:rsidR="005E4066" w:rsidRDefault="005E4066" w:rsidP="00867D2A">
    <w:pPr>
      <w:pStyle w:val="Footer"/>
      <w:ind w:left="-1134"/>
    </w:pPr>
  </w:p>
  <w:p w14:paraId="54F310B3" w14:textId="77777777" w:rsidR="005E4066" w:rsidRPr="009316E1" w:rsidRDefault="005E4066" w:rsidP="00BA20B2">
    <w:pPr>
      <w:pStyle w:val="Footer"/>
      <w:ind w:left="-1134"/>
      <w:rPr>
        <w:rFonts w:ascii="Arial" w:hAnsi="Arial" w:cs="Arial"/>
        <w:sz w:val="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75582" w14:textId="77777777" w:rsidR="005E4066" w:rsidRDefault="00000000">
    <w:pPr>
      <w:pStyle w:val="Footer"/>
    </w:pPr>
    <w:r>
      <w:rPr>
        <w:noProof/>
        <w:lang w:val="en-GB" w:eastAsia="en-GB"/>
      </w:rPr>
      <w:drawing>
        <wp:anchor distT="0" distB="0" distL="114300" distR="114300" simplePos="0" relativeHeight="251659264" behindDoc="1" locked="0" layoutInCell="1" allowOverlap="1" wp14:anchorId="4FFB79AA" wp14:editId="7D7746B8">
          <wp:simplePos x="0" y="0"/>
          <wp:positionH relativeFrom="page">
            <wp:posOffset>0</wp:posOffset>
          </wp:positionH>
          <wp:positionV relativeFrom="page">
            <wp:posOffset>9935210</wp:posOffset>
          </wp:positionV>
          <wp:extent cx="7564755" cy="735965"/>
          <wp:effectExtent l="0" t="0" r="4445" b="635"/>
          <wp:wrapNone/>
          <wp:docPr id="3" name="Picture 3"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980895" w14:textId="6624AF36" w:rsidR="005E4066" w:rsidRPr="009316E1" w:rsidRDefault="00000000" w:rsidP="00BA20B2">
    <w:pPr>
      <w:pStyle w:val="Footer"/>
      <w:rPr>
        <w:rFonts w:ascii="Arial" w:hAnsi="Arial" w:cs="Arial"/>
        <w:sz w:val="12"/>
      </w:rPr>
    </w:pPr>
    <w:r w:rsidRPr="009316E1">
      <w:rPr>
        <w:rFonts w:ascii="Arial" w:hAnsi="Arial" w:cs="Arial"/>
        <w:sz w:val="12"/>
      </w:rPr>
      <w:fldChar w:fldCharType="begin"/>
    </w:r>
    <w:r w:rsidRPr="009316E1">
      <w:rPr>
        <w:rFonts w:ascii="Arial" w:hAnsi="Arial" w:cs="Arial"/>
        <w:sz w:val="12"/>
      </w:rPr>
      <w:instrText xml:space="preserve"> DOCPROPERTY  DocRef \* MERGEFORMAT </w:instrText>
    </w:r>
    <w:r w:rsidRPr="009316E1">
      <w:rPr>
        <w:rFonts w:ascii="Arial" w:hAnsi="Arial" w:cs="Arial"/>
        <w:sz w:val="12"/>
      </w:rPr>
      <w:fldChar w:fldCharType="separate"/>
    </w:r>
    <w:r w:rsidR="00173D97">
      <w:rPr>
        <w:rFonts w:ascii="Arial" w:hAnsi="Arial" w:cs="Arial"/>
        <w:b/>
        <w:bCs/>
        <w:sz w:val="12"/>
        <w:lang w:val="en-GB"/>
      </w:rPr>
      <w:t>Error! Unknown document property name.</w:t>
    </w:r>
    <w:r w:rsidRPr="009316E1">
      <w:rPr>
        <w:rFonts w:ascii="Arial" w:hAnsi="Arial" w:cs="Arial"/>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9E5FE" w14:textId="77777777" w:rsidR="000C2FA7" w:rsidRDefault="000C2FA7">
      <w:pPr>
        <w:spacing w:after="0"/>
      </w:pPr>
      <w:r>
        <w:separator/>
      </w:r>
    </w:p>
  </w:footnote>
  <w:footnote w:type="continuationSeparator" w:id="0">
    <w:p w14:paraId="212B6C38" w14:textId="77777777" w:rsidR="000C2FA7" w:rsidRDefault="000C2FA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E2D4C" w14:textId="77777777" w:rsidR="005E4066" w:rsidRDefault="005E40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76B53" w14:textId="77777777" w:rsidR="005E4066" w:rsidRDefault="005E4066" w:rsidP="00F148D5">
    <w:pPr>
      <w:pStyle w:val="Header"/>
      <w:spacing w:after="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467CE" w14:textId="77777777" w:rsidR="005E4066" w:rsidRDefault="005E40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D371A"/>
    <w:multiLevelType w:val="hybridMultilevel"/>
    <w:tmpl w:val="2842D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482689"/>
    <w:multiLevelType w:val="hybridMultilevel"/>
    <w:tmpl w:val="0CDEE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AC1FDC"/>
    <w:multiLevelType w:val="hybridMultilevel"/>
    <w:tmpl w:val="074EA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E93C2F"/>
    <w:multiLevelType w:val="hybridMultilevel"/>
    <w:tmpl w:val="3974A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FC29BC"/>
    <w:multiLevelType w:val="hybridMultilevel"/>
    <w:tmpl w:val="5A0E68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554083"/>
    <w:multiLevelType w:val="multilevel"/>
    <w:tmpl w:val="64440C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831B56"/>
    <w:multiLevelType w:val="hybridMultilevel"/>
    <w:tmpl w:val="C66E0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290773"/>
    <w:multiLevelType w:val="multilevel"/>
    <w:tmpl w:val="DD441A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6970AE"/>
    <w:multiLevelType w:val="hybridMultilevel"/>
    <w:tmpl w:val="3AC2A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8A4405"/>
    <w:multiLevelType w:val="multilevel"/>
    <w:tmpl w:val="92A077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374618876">
    <w:abstractNumId w:val="3"/>
  </w:num>
  <w:num w:numId="2" w16cid:durableId="230116043">
    <w:abstractNumId w:val="6"/>
  </w:num>
  <w:num w:numId="3" w16cid:durableId="1139878275">
    <w:abstractNumId w:val="0"/>
  </w:num>
  <w:num w:numId="4" w16cid:durableId="1430420649">
    <w:abstractNumId w:val="4"/>
  </w:num>
  <w:num w:numId="5" w16cid:durableId="2125923022">
    <w:abstractNumId w:val="2"/>
  </w:num>
  <w:num w:numId="6" w16cid:durableId="229507877">
    <w:abstractNumId w:val="8"/>
  </w:num>
  <w:num w:numId="7" w16cid:durableId="1186333435">
    <w:abstractNumId w:val="1"/>
  </w:num>
  <w:num w:numId="8" w16cid:durableId="1291475486">
    <w:abstractNumId w:val="9"/>
  </w:num>
  <w:num w:numId="9" w16cid:durableId="488180100">
    <w:abstractNumId w:val="7"/>
  </w:num>
  <w:num w:numId="10" w16cid:durableId="19120406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AF9"/>
    <w:rsid w:val="00010BB0"/>
    <w:rsid w:val="00086F49"/>
    <w:rsid w:val="000C2FA7"/>
    <w:rsid w:val="00173D97"/>
    <w:rsid w:val="00495AF7"/>
    <w:rsid w:val="005C5DC6"/>
    <w:rsid w:val="005E0522"/>
    <w:rsid w:val="005E4066"/>
    <w:rsid w:val="00720CBA"/>
    <w:rsid w:val="007958E5"/>
    <w:rsid w:val="008D1AF9"/>
    <w:rsid w:val="00D67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A57B878"/>
  <w15:chartTrackingRefBased/>
  <w15:docId w15:val="{918D1D39-95DE-884D-999A-E3C0C5D4B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AF9"/>
    <w:pPr>
      <w:widowControl w:val="0"/>
      <w:spacing w:after="120" w:line="240" w:lineRule="auto"/>
    </w:pPr>
    <w:rPr>
      <w:kern w:val="0"/>
      <w:sz w:val="22"/>
      <w:szCs w:val="22"/>
      <w:lang w:val="en-US"/>
      <w14:ligatures w14:val="none"/>
    </w:rPr>
  </w:style>
  <w:style w:type="paragraph" w:styleId="Heading1">
    <w:name w:val="heading 1"/>
    <w:basedOn w:val="Normal"/>
    <w:next w:val="Normal"/>
    <w:link w:val="Heading1Char"/>
    <w:uiPriority w:val="9"/>
    <w:qFormat/>
    <w:rsid w:val="008D1A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1A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1A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1A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1A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1A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1A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1A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1A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1A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1A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1A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1A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1A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1A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1A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1A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1AF9"/>
    <w:rPr>
      <w:rFonts w:eastAsiaTheme="majorEastAsia" w:cstheme="majorBidi"/>
      <w:color w:val="272727" w:themeColor="text1" w:themeTint="D8"/>
    </w:rPr>
  </w:style>
  <w:style w:type="paragraph" w:styleId="Title">
    <w:name w:val="Title"/>
    <w:basedOn w:val="Normal"/>
    <w:next w:val="Normal"/>
    <w:link w:val="TitleChar"/>
    <w:uiPriority w:val="10"/>
    <w:qFormat/>
    <w:rsid w:val="008D1AF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1A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1A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1A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1AF9"/>
    <w:pPr>
      <w:spacing w:before="160"/>
      <w:jc w:val="center"/>
    </w:pPr>
    <w:rPr>
      <w:i/>
      <w:iCs/>
      <w:color w:val="404040" w:themeColor="text1" w:themeTint="BF"/>
    </w:rPr>
  </w:style>
  <w:style w:type="character" w:customStyle="1" w:styleId="QuoteChar">
    <w:name w:val="Quote Char"/>
    <w:basedOn w:val="DefaultParagraphFont"/>
    <w:link w:val="Quote"/>
    <w:uiPriority w:val="29"/>
    <w:rsid w:val="008D1AF9"/>
    <w:rPr>
      <w:i/>
      <w:iCs/>
      <w:color w:val="404040" w:themeColor="text1" w:themeTint="BF"/>
    </w:rPr>
  </w:style>
  <w:style w:type="paragraph" w:styleId="ListParagraph">
    <w:name w:val="List Paragraph"/>
    <w:basedOn w:val="Normal"/>
    <w:uiPriority w:val="34"/>
    <w:qFormat/>
    <w:rsid w:val="008D1AF9"/>
    <w:pPr>
      <w:ind w:left="720"/>
      <w:contextualSpacing/>
    </w:pPr>
  </w:style>
  <w:style w:type="character" w:styleId="IntenseEmphasis">
    <w:name w:val="Intense Emphasis"/>
    <w:basedOn w:val="DefaultParagraphFont"/>
    <w:uiPriority w:val="21"/>
    <w:qFormat/>
    <w:rsid w:val="008D1AF9"/>
    <w:rPr>
      <w:i/>
      <w:iCs/>
      <w:color w:val="0F4761" w:themeColor="accent1" w:themeShade="BF"/>
    </w:rPr>
  </w:style>
  <w:style w:type="paragraph" w:styleId="IntenseQuote">
    <w:name w:val="Intense Quote"/>
    <w:basedOn w:val="Normal"/>
    <w:next w:val="Normal"/>
    <w:link w:val="IntenseQuoteChar"/>
    <w:uiPriority w:val="30"/>
    <w:qFormat/>
    <w:rsid w:val="008D1A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1AF9"/>
    <w:rPr>
      <w:i/>
      <w:iCs/>
      <w:color w:val="0F4761" w:themeColor="accent1" w:themeShade="BF"/>
    </w:rPr>
  </w:style>
  <w:style w:type="character" w:styleId="IntenseReference">
    <w:name w:val="Intense Reference"/>
    <w:basedOn w:val="DefaultParagraphFont"/>
    <w:uiPriority w:val="32"/>
    <w:qFormat/>
    <w:rsid w:val="008D1AF9"/>
    <w:rPr>
      <w:b/>
      <w:bCs/>
      <w:smallCaps/>
      <w:color w:val="0F4761" w:themeColor="accent1" w:themeShade="BF"/>
      <w:spacing w:val="5"/>
    </w:rPr>
  </w:style>
  <w:style w:type="paragraph" w:styleId="Header">
    <w:name w:val="header"/>
    <w:basedOn w:val="Normal"/>
    <w:link w:val="HeaderChar"/>
    <w:rsid w:val="008D1AF9"/>
    <w:pPr>
      <w:tabs>
        <w:tab w:val="center" w:pos="4153"/>
        <w:tab w:val="right" w:pos="8306"/>
      </w:tabs>
    </w:pPr>
  </w:style>
  <w:style w:type="character" w:customStyle="1" w:styleId="HeaderChar">
    <w:name w:val="Header Char"/>
    <w:basedOn w:val="DefaultParagraphFont"/>
    <w:link w:val="Header"/>
    <w:rsid w:val="008D1AF9"/>
    <w:rPr>
      <w:kern w:val="0"/>
      <w:sz w:val="22"/>
      <w:szCs w:val="22"/>
      <w:lang w:val="en-US"/>
      <w14:ligatures w14:val="none"/>
    </w:rPr>
  </w:style>
  <w:style w:type="paragraph" w:styleId="Footer">
    <w:name w:val="footer"/>
    <w:basedOn w:val="Normal"/>
    <w:link w:val="FooterChar"/>
    <w:rsid w:val="008D1AF9"/>
    <w:pPr>
      <w:tabs>
        <w:tab w:val="center" w:pos="4153"/>
        <w:tab w:val="right" w:pos="8306"/>
      </w:tabs>
    </w:pPr>
  </w:style>
  <w:style w:type="character" w:customStyle="1" w:styleId="FooterChar">
    <w:name w:val="Footer Char"/>
    <w:basedOn w:val="DefaultParagraphFont"/>
    <w:link w:val="Footer"/>
    <w:rsid w:val="008D1AF9"/>
    <w:rPr>
      <w:kern w:val="0"/>
      <w:sz w:val="22"/>
      <w:szCs w:val="22"/>
      <w:lang w:val="en-US"/>
      <w14:ligatures w14:val="none"/>
    </w:rPr>
  </w:style>
  <w:style w:type="paragraph" w:customStyle="1" w:styleId="FooterRef">
    <w:name w:val="Footer Ref."/>
    <w:basedOn w:val="Normal"/>
    <w:rsid w:val="008D1AF9"/>
    <w:pPr>
      <w:spacing w:line="200" w:lineRule="atLeast"/>
    </w:pPr>
    <w:rPr>
      <w:color w:val="003591"/>
      <w:sz w:val="14"/>
    </w:rPr>
  </w:style>
  <w:style w:type="table" w:styleId="TableGrid">
    <w:name w:val="Table Grid"/>
    <w:basedOn w:val="TableNormal"/>
    <w:rsid w:val="008D1AF9"/>
    <w:pPr>
      <w:spacing w:after="0" w:line="280" w:lineRule="atLeast"/>
    </w:pPr>
    <w:rPr>
      <w:rFonts w:ascii="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086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3184</Words>
  <Characters>18154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Bramwell</dc:creator>
  <cp:keywords/>
  <dc:description/>
  <cp:lastModifiedBy>Gabrielle Bramwell</cp:lastModifiedBy>
  <cp:revision>2</cp:revision>
  <cp:lastPrinted>2024-12-12T20:18:00Z</cp:lastPrinted>
  <dcterms:created xsi:type="dcterms:W3CDTF">2024-12-12T20:26:00Z</dcterms:created>
  <dcterms:modified xsi:type="dcterms:W3CDTF">2024-12-12T20:26:00Z</dcterms:modified>
</cp:coreProperties>
</file>